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4A" w:rsidRPr="00AA7C4A" w:rsidRDefault="00AA7C4A" w:rsidP="00AA7C4A">
      <w:pPr>
        <w:widowControl/>
        <w:rPr>
          <w:rFonts w:ascii="Times New Roman" w:eastAsia="標楷體" w:hAnsi="Times New Roman" w:cs="新細明體"/>
          <w:b/>
          <w:kern w:val="0"/>
          <w:sz w:val="32"/>
          <w:szCs w:val="32"/>
        </w:rPr>
      </w:pPr>
      <w:bookmarkStart w:id="0" w:name="_GoBack"/>
      <w:r w:rsidRPr="00AA7C4A">
        <w:rPr>
          <w:rFonts w:ascii="Times New Roman" w:eastAsia="標楷體" w:hAnsi="Times New Roman" w:cs="新細明體"/>
          <w:b/>
          <w:kern w:val="0"/>
          <w:sz w:val="32"/>
          <w:szCs w:val="32"/>
        </w:rPr>
        <w:t>胰臟癌之重粒子治療照護</w:t>
      </w:r>
    </w:p>
    <w:tbl>
      <w:tblPr>
        <w:tblW w:w="1407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2"/>
      </w:tblGrid>
      <w:tr w:rsidR="00AA7C4A" w:rsidRPr="00AA7C4A" w:rsidTr="00AA7C4A">
        <w:tc>
          <w:tcPr>
            <w:tcW w:w="14072" w:type="dxa"/>
            <w:tcBorders>
              <w:top w:val="threeDEngrave" w:sz="6" w:space="0" w:color="auto"/>
              <w:left w:val="threeDEngrave" w:sz="6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bookmarkEnd w:id="0"/>
          <w:p w:rsidR="00AA7C4A" w:rsidRPr="00AA7C4A" w:rsidRDefault="00AA7C4A" w:rsidP="00AA7C4A">
            <w:pPr>
              <w:widowControl/>
              <w:spacing w:after="15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一、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副作用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：</w:t>
            </w:r>
          </w:p>
          <w:p w:rsidR="00AA7C4A" w:rsidRPr="00AA7C4A" w:rsidRDefault="00AA7C4A" w:rsidP="00AA7C4A">
            <w:pPr>
              <w:widowControl/>
              <w:spacing w:before="150" w:after="150"/>
              <w:ind w:left="495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重粒子治療是局部性的治療，副作用的產生與治療部位、治療範圍大小、放射線劑量等因素有關，嚴重程度不一定。一般分為急性副作用（治療期間至結束後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3 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個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月）及慢性副作用（治療結束後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3 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個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月後至數年不等）。</w:t>
            </w:r>
          </w:p>
          <w:p w:rsidR="00AA7C4A" w:rsidRPr="00AA7C4A" w:rsidRDefault="00AA7C4A" w:rsidP="00AA7C4A">
            <w:pPr>
              <w:widowControl/>
              <w:spacing w:before="150" w:after="150"/>
              <w:ind w:left="495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急性副作用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：皮膚炎、噁心、嘔吐、食慾不振、腹脹、腹瀉、腹痛、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癌因性疲憊、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血糖升高等。</w:t>
            </w:r>
          </w:p>
          <w:p w:rsidR="00AA7C4A" w:rsidRPr="00AA7C4A" w:rsidRDefault="00AA7C4A" w:rsidP="00AA7C4A">
            <w:pPr>
              <w:widowControl/>
              <w:spacing w:before="150" w:after="150"/>
              <w:ind w:left="495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慢性副作用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：胃及十二指腸潰瘍、腸道狹窄阻塞或形成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廔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管、十二胸椎和第一腰椎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椎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體骨折等。</w:t>
            </w:r>
          </w:p>
          <w:p w:rsidR="00AA7C4A" w:rsidRPr="00AA7C4A" w:rsidRDefault="00AA7C4A" w:rsidP="00AA7C4A">
            <w:pPr>
              <w:widowControl/>
              <w:spacing w:before="150" w:after="15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 </w:t>
            </w:r>
          </w:p>
          <w:p w:rsidR="00AA7C4A" w:rsidRPr="00AA7C4A" w:rsidRDefault="00AA7C4A" w:rsidP="00AA7C4A">
            <w:pPr>
              <w:widowControl/>
              <w:spacing w:before="150" w:after="15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二、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治療期間之自我照顧</w:t>
            </w:r>
          </w:p>
          <w:p w:rsidR="00AA7C4A" w:rsidRPr="00AA7C4A" w:rsidRDefault="00AA7C4A" w:rsidP="00AA7C4A">
            <w:pPr>
              <w:widowControl/>
              <w:numPr>
                <w:ilvl w:val="0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皮膚照護：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定位後到療程結束前，請不要泡澡或使用肥皂、沐浴乳，身體清潔建議以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40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℃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以下溫水進行擦澡或淋浴，若治療的標示線不清楚時，請告知放射師處理，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不要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自行補畫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治療前，治療部位避免使用任何保養品或藥膏，若皮膚乾、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癢時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，不要以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指甲搓抓或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自行塗抹藥物，請告知醫護人員處理。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請選擇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寬鬆、棉質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的衣物避免摩擦。（請參考</w:t>
            </w:r>
            <w:hyperlink r:id="rId7" w:anchor="page-main" w:tgtFrame="_blank" w:history="1">
              <w:r w:rsidRPr="00AA7C4A">
                <w:rPr>
                  <w:rFonts w:ascii="Times New Roman" w:eastAsia="標楷體" w:hAnsi="Times New Roman" w:cs="新細明體" w:hint="eastAsia"/>
                  <w:color w:val="0000FF"/>
                  <w:kern w:val="0"/>
                  <w:szCs w:val="24"/>
                </w:rPr>
                <w:t>放射線治療皮膚反應之自我照護</w:t>
              </w:r>
            </w:hyperlink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）</w:t>
            </w:r>
          </w:p>
          <w:p w:rsidR="00AA7C4A" w:rsidRPr="00AA7C4A" w:rsidRDefault="00AA7C4A" w:rsidP="00AA7C4A">
            <w:pPr>
              <w:widowControl/>
              <w:numPr>
                <w:ilvl w:val="0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腸胃道照護：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上腹部重粒子治療期間可能會有噁心的感覺，建議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採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均衡清淡之溫和飲食，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少量多餐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，選擇易消化吸收、低油、無刺激性的低纖維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lastRenderedPageBreak/>
              <w:t>食物，避免食用炒、炸、油膩及產氣的食物。（請參考</w:t>
            </w:r>
            <w:hyperlink r:id="rId8" w:anchor="page-main" w:tgtFrame="_blank" w:history="1">
              <w:r w:rsidRPr="00AA7C4A">
                <w:rPr>
                  <w:rFonts w:ascii="Times New Roman" w:eastAsia="標楷體" w:hAnsi="Times New Roman" w:cs="新細明體" w:hint="eastAsia"/>
                  <w:color w:val="0000FF"/>
                  <w:kern w:val="0"/>
                  <w:szCs w:val="24"/>
                </w:rPr>
                <w:t>癌症病人噁心嘔吐之照護</w:t>
              </w:r>
            </w:hyperlink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及</w:t>
            </w:r>
            <w:hyperlink r:id="rId9" w:anchor="page-main" w:tgtFrame="_blank" w:history="1">
              <w:r w:rsidRPr="00AA7C4A">
                <w:rPr>
                  <w:rFonts w:ascii="Times New Roman" w:eastAsia="標楷體" w:hAnsi="Times New Roman" w:cs="新細明體" w:hint="eastAsia"/>
                  <w:color w:val="0000FF"/>
                  <w:kern w:val="0"/>
                  <w:szCs w:val="24"/>
                </w:rPr>
                <w:t>癌症病人營養</w:t>
              </w:r>
            </w:hyperlink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）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若出現腹瀉症狀時，應注意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水份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及電解質的補充，並建議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採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低渣飲食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請不要飲酒或吸菸，以免增加腸胃道刺激。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若出現食慾不振、噁心、嘔吐、腹瀉、腹痛等症狀，請告知醫護人員，由醫師開立藥物來改善不適。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若有營養相關問題，可與治療團隊討論或至</w:t>
            </w:r>
            <w:hyperlink r:id="rId10" w:tgtFrame="_blank" w:history="1">
              <w:r w:rsidRPr="00AA7C4A">
                <w:rPr>
                  <w:rFonts w:ascii="Times New Roman" w:eastAsia="標楷體" w:hAnsi="Times New Roman" w:cs="新細明體" w:hint="eastAsia"/>
                  <w:color w:val="0000FF"/>
                  <w:kern w:val="0"/>
                  <w:szCs w:val="24"/>
                </w:rPr>
                <w:t>營養諮詢門診</w:t>
              </w:r>
            </w:hyperlink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AA7C4A" w:rsidRPr="00AA7C4A" w:rsidRDefault="00AA7C4A" w:rsidP="00AA7C4A">
            <w:pPr>
              <w:widowControl/>
              <w:numPr>
                <w:ilvl w:val="0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癌因性疲憊照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護：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透過適度運動可以改善疲憊感，建議選擇輕鬆較不費力的散步。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設定活動的優先順序、先完成最重要的事情；日常工作可分段進行，與家人、朋友共同討論家事分配，協助分擔。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建議白天疲憊時可小憩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15~20 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分鐘，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午睡不要超過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 xml:space="preserve"> 2 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小時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，以免影響夜間睡眠。</w:t>
            </w:r>
          </w:p>
          <w:p w:rsidR="00AA7C4A" w:rsidRPr="00AA7C4A" w:rsidRDefault="00AA7C4A" w:rsidP="00AA7C4A">
            <w:pPr>
              <w:widowControl/>
              <w:numPr>
                <w:ilvl w:val="1"/>
                <w:numId w:val="1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可透過醫院或專家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（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如：心理師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）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，學習相關壓力因應技巧、心理支持，提升自我處理疲憊的能力。（請參考</w:t>
            </w:r>
            <w:hyperlink r:id="rId11" w:anchor="page-main" w:tgtFrame="_blank" w:history="1">
              <w:r w:rsidRPr="00AA7C4A">
                <w:rPr>
                  <w:rFonts w:ascii="Times New Roman" w:eastAsia="標楷體" w:hAnsi="Times New Roman" w:cs="新細明體" w:hint="eastAsia"/>
                  <w:color w:val="0000FF"/>
                  <w:kern w:val="0"/>
                  <w:szCs w:val="24"/>
                </w:rPr>
                <w:t>癌因性疲憊症之自我照護</w:t>
              </w:r>
            </w:hyperlink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）</w:t>
            </w:r>
          </w:p>
          <w:p w:rsidR="00AA7C4A" w:rsidRPr="00AA7C4A" w:rsidRDefault="00AA7C4A" w:rsidP="00AA7C4A">
            <w:pPr>
              <w:widowControl/>
              <w:spacing w:before="150" w:after="15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 </w:t>
            </w:r>
          </w:p>
          <w:p w:rsidR="00AA7C4A" w:rsidRPr="00AA7C4A" w:rsidRDefault="00AA7C4A" w:rsidP="00AA7C4A">
            <w:pPr>
              <w:widowControl/>
              <w:spacing w:before="150" w:after="15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三、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治療結束之自我照顧</w:t>
            </w:r>
          </w:p>
          <w:p w:rsidR="00AA7C4A" w:rsidRPr="00AA7C4A" w:rsidRDefault="00AA7C4A" w:rsidP="00AA7C4A">
            <w:pPr>
              <w:widowControl/>
              <w:numPr>
                <w:ilvl w:val="0"/>
                <w:numId w:val="2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療程結束後，以輕柔方式除去皮膚標示線，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可塗擦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乳液改善皮膚乾燥情形，少數病人照射部位的皮膚會有慢性色素沉著變化（皮膚顏色變深或較黑），稍微影響外觀，但不影響身體功能或日常生活。</w:t>
            </w:r>
          </w:p>
          <w:p w:rsidR="00AA7C4A" w:rsidRPr="00AA7C4A" w:rsidRDefault="00AA7C4A" w:rsidP="00AA7C4A">
            <w:pPr>
              <w:widowControl/>
              <w:numPr>
                <w:ilvl w:val="0"/>
                <w:numId w:val="2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lastRenderedPageBreak/>
              <w:t>治療結束後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1~3 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個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月內請</w:t>
            </w:r>
            <w:r w:rsidRPr="00AA7C4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避免泡溫泉或游泳</w:t>
            </w: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AA7C4A" w:rsidRPr="00AA7C4A" w:rsidRDefault="00AA7C4A" w:rsidP="00AA7C4A">
            <w:pPr>
              <w:widowControl/>
              <w:numPr>
                <w:ilvl w:val="0"/>
                <w:numId w:val="2"/>
              </w:numPr>
              <w:spacing w:after="150"/>
              <w:ind w:left="0"/>
              <w:rPr>
                <w:rFonts w:ascii="Times New Roman" w:eastAsia="標楷體" w:hAnsi="Times New Roman" w:cs="新細明體" w:hint="eastAsia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療程結束後建議仍保持均衡飲食，避免刺激性食物；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勿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飲酒或吸菸以增加腸胃道刺激。若</w:t>
            </w:r>
            <w:proofErr w:type="gramStart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發現黑便</w:t>
            </w:r>
            <w:proofErr w:type="gramEnd"/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、血便或腹痛情形，請立即就醫。</w:t>
            </w:r>
          </w:p>
          <w:p w:rsidR="00AA7C4A" w:rsidRPr="00AA7C4A" w:rsidRDefault="00AA7C4A" w:rsidP="00AA7C4A">
            <w:pPr>
              <w:widowControl/>
              <w:numPr>
                <w:ilvl w:val="0"/>
                <w:numId w:val="2"/>
              </w:numPr>
              <w:spacing w:after="150"/>
              <w:ind w:left="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A7C4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若有局部骨頭疼痛或不適，請務必告知醫師做進一步檢查及治療。</w:t>
            </w:r>
          </w:p>
        </w:tc>
      </w:tr>
    </w:tbl>
    <w:p w:rsidR="002E594D" w:rsidRPr="00AA7C4A" w:rsidRDefault="00AA7C4A">
      <w:pPr>
        <w:rPr>
          <w:rFonts w:ascii="Times New Roman" w:eastAsia="標楷體" w:hAnsi="Times New Roman"/>
        </w:rPr>
      </w:pPr>
    </w:p>
    <w:sectPr w:rsidR="002E594D" w:rsidRPr="00AA7C4A" w:rsidSect="00AA7C4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3CE2"/>
    <w:multiLevelType w:val="multilevel"/>
    <w:tmpl w:val="F3D0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85BA0"/>
    <w:multiLevelType w:val="multilevel"/>
    <w:tmpl w:val="9616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A"/>
    <w:rsid w:val="008C4532"/>
    <w:rsid w:val="00AA7C4A"/>
    <w:rsid w:val="00F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7C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A7C4A"/>
    <w:rPr>
      <w:b/>
      <w:bCs/>
    </w:rPr>
  </w:style>
  <w:style w:type="character" w:styleId="a4">
    <w:name w:val="Hyperlink"/>
    <w:basedOn w:val="a0"/>
    <w:uiPriority w:val="99"/>
    <w:semiHidden/>
    <w:unhideWhenUsed/>
    <w:rsid w:val="00AA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7C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A7C4A"/>
    <w:rPr>
      <w:b/>
      <w:bCs/>
    </w:rPr>
  </w:style>
  <w:style w:type="character" w:styleId="a4">
    <w:name w:val="Hyperlink"/>
    <w:basedOn w:val="a0"/>
    <w:uiPriority w:val="99"/>
    <w:semiHidden/>
    <w:unhideWhenUsed/>
    <w:rsid w:val="00AA7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ealth.vghtpe.gov.tw/media/9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health.vghtpe.gov.tw/media/45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health.vghtpe.gov.tw/media/12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6.vghtpe.gov.tw/reg/opdTimetable.do?type=return&amp;sec=056-156-256&amp;pag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health.vghtpe.gov.tw/media/9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126A-5384-448A-9335-56E84D3F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1</cp:revision>
  <dcterms:created xsi:type="dcterms:W3CDTF">2023-07-03T08:24:00Z</dcterms:created>
  <dcterms:modified xsi:type="dcterms:W3CDTF">2023-07-03T08:26:00Z</dcterms:modified>
</cp:coreProperties>
</file>