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50A9A" w14:textId="37C34428" w:rsidR="00783B2C" w:rsidRDefault="00A20F57">
      <w:pPr>
        <w:pStyle w:val="Textbody"/>
        <w:ind w:left="6803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C3BDD" wp14:editId="5BFC18EC">
                <wp:simplePos x="0" y="0"/>
                <wp:positionH relativeFrom="column">
                  <wp:posOffset>5433060</wp:posOffset>
                </wp:positionH>
                <wp:positionV relativeFrom="paragraph">
                  <wp:posOffset>414655</wp:posOffset>
                </wp:positionV>
                <wp:extent cx="958850" cy="304800"/>
                <wp:effectExtent l="0" t="0" r="12700" b="19050"/>
                <wp:wrapNone/>
                <wp:docPr id="833048518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BA07A2" w14:textId="5074F881" w:rsidR="00A20F57" w:rsidRPr="001C1A95" w:rsidRDefault="00A20F5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C1A95">
                              <w:rPr>
                                <w:rFonts w:ascii="標楷體" w:eastAsia="標楷體" w:hAnsi="標楷體" w:hint="eastAsia"/>
                              </w:rPr>
                              <w:t>參考範例</w:t>
                            </w:r>
                            <w:r w:rsidR="00394F5C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C3BD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27.8pt;margin-top:32.65pt;width:75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" fillcolor="white [3201]" strokeweight=".5pt">
                <v:textbox>
                  <w:txbxContent>
                    <w:p w14:paraId="2FBA07A2" w14:textId="5074F881" w:rsidR="00A20F57" w:rsidRPr="001C1A95" w:rsidRDefault="00A20F57">
                      <w:pPr>
                        <w:rPr>
                          <w:rFonts w:ascii="標楷體" w:eastAsia="標楷體" w:hAnsi="標楷體"/>
                        </w:rPr>
                      </w:pPr>
                      <w:r w:rsidRPr="001C1A95">
                        <w:rPr>
                          <w:rFonts w:ascii="標楷體" w:eastAsia="標楷體" w:hAnsi="標楷體" w:hint="eastAsia"/>
                        </w:rPr>
                        <w:t>參考範例</w:t>
                      </w:r>
                      <w:r w:rsidR="00394F5C"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sz w:val="20"/>
        </w:rPr>
        <w:t>檔</w:t>
      </w:r>
      <w:proofErr w:type="gramEnd"/>
      <w:r>
        <w:rPr>
          <w:sz w:val="20"/>
        </w:rPr>
        <w:t xml:space="preserve">　　號： </w:t>
      </w:r>
      <w:r>
        <w:rPr>
          <w:rFonts w:eastAsia="Times New Roman"/>
          <w:sz w:val="20"/>
        </w:rPr>
        <w:t xml:space="preserve">　　　</w:t>
      </w:r>
      <w:r>
        <w:rPr>
          <w:rFonts w:ascii="Times New Roman" w:hAnsi="Times New Roman"/>
          <w:sz w:val="20"/>
        </w:rPr>
        <w:t>/1112/</w:t>
      </w:r>
      <w:r>
        <w:rPr>
          <w:sz w:val="20"/>
        </w:rPr>
        <w:t xml:space="preserve"> </w:t>
      </w:r>
      <w:r>
        <w:rPr>
          <w:sz w:val="20"/>
        </w:rPr>
        <w:br/>
        <w:t xml:space="preserve">保存年限： </w:t>
      </w:r>
      <w:r>
        <w:rPr>
          <w:rFonts w:ascii="Times New Roman" w:hAnsi="Times New Roman"/>
          <w:sz w:val="20"/>
        </w:rPr>
        <w:t>50</w:t>
      </w:r>
      <w:r>
        <w:rPr>
          <w:sz w:val="20"/>
        </w:rPr>
        <w:t xml:space="preserve"> 年</w:t>
      </w:r>
    </w:p>
    <w:tbl>
      <w:tblPr>
        <w:tblW w:w="127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0"/>
        <w:gridCol w:w="5195"/>
        <w:gridCol w:w="3315"/>
        <w:gridCol w:w="3315"/>
      </w:tblGrid>
      <w:tr w:rsidR="00A233A1" w14:paraId="3A1B024E" w14:textId="0981452B" w:rsidTr="00A233A1"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F489CA" w14:textId="77777777" w:rsidR="00A233A1" w:rsidRDefault="00A233A1">
            <w:pPr>
              <w:pStyle w:val="TableContents"/>
              <w:spacing w:after="0"/>
              <w:rPr>
                <w:sz w:val="40"/>
              </w:rPr>
            </w:pPr>
            <w:r>
              <w:rPr>
                <w:sz w:val="40"/>
              </w:rPr>
              <w:t>簽</w:t>
            </w:r>
          </w:p>
        </w:tc>
        <w:tc>
          <w:tcPr>
            <w:tcW w:w="5195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856EE09" w14:textId="0A0E1200" w:rsidR="00A233A1" w:rsidRDefault="00A233A1">
            <w:pPr>
              <w:pStyle w:val="TableContents"/>
              <w:spacing w:after="0"/>
              <w:rPr>
                <w:sz w:val="28"/>
              </w:rPr>
            </w:pPr>
            <w:r>
              <w:rPr>
                <w:sz w:val="28"/>
              </w:rPr>
              <w:t xml:space="preserve">於　</w:t>
            </w:r>
            <w:bookmarkStart w:id="0" w:name="_Hlk209879929"/>
            <w:r w:rsidRPr="00696E11">
              <w:rPr>
                <w:rFonts w:hint="eastAsia"/>
                <w:sz w:val="28"/>
              </w:rPr>
              <w:t>○</w:t>
            </w:r>
            <w:bookmarkEnd w:id="0"/>
            <w:r w:rsidRPr="00696E11">
              <w:rPr>
                <w:rFonts w:hint="eastAsia"/>
                <w:sz w:val="28"/>
              </w:rPr>
              <w:t>○</w:t>
            </w:r>
            <w:r>
              <w:rPr>
                <w:sz w:val="28"/>
              </w:rPr>
              <w:t>室</w:t>
            </w:r>
          </w:p>
        </w:tc>
        <w:tc>
          <w:tcPr>
            <w:tcW w:w="3315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9F6BF6F" w14:textId="7D1207D4" w:rsidR="00A233A1" w:rsidRDefault="00A233A1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315" w:type="dxa"/>
          </w:tcPr>
          <w:p w14:paraId="3F473D84" w14:textId="77777777" w:rsidR="00A233A1" w:rsidRDefault="00A233A1">
            <w:pPr>
              <w:pStyle w:val="TableContents"/>
              <w:rPr>
                <w:sz w:val="4"/>
                <w:szCs w:val="4"/>
              </w:rPr>
            </w:pPr>
          </w:p>
        </w:tc>
      </w:tr>
    </w:tbl>
    <w:p w14:paraId="39344347" w14:textId="47AF2FD4" w:rsidR="00783B2C" w:rsidRDefault="00000000" w:rsidP="0052156C">
      <w:pPr>
        <w:pStyle w:val="Textbody"/>
        <w:spacing w:after="0" w:line="480" w:lineRule="exact"/>
        <w:ind w:left="945" w:hanging="945"/>
      </w:pPr>
      <w:r>
        <w:t>主旨：</w:t>
      </w:r>
      <w:r w:rsidR="00B93C91" w:rsidRPr="00B93C91">
        <w:rPr>
          <w:rFonts w:hint="eastAsia"/>
        </w:rPr>
        <w:t>陳</w:t>
      </w:r>
      <w:r w:rsidR="00520BBF">
        <w:rPr>
          <w:rFonts w:hint="eastAsia"/>
        </w:rPr>
        <w:t>辦理</w:t>
      </w:r>
      <w:r w:rsidR="00B93C91">
        <w:rPr>
          <w:rFonts w:hint="eastAsia"/>
        </w:rPr>
        <w:t>本</w:t>
      </w:r>
      <w:r w:rsidR="00AF6F55">
        <w:rPr>
          <w:rFonts w:hint="eastAsia"/>
        </w:rPr>
        <w:t>部(科、室)</w:t>
      </w:r>
      <w:r w:rsidR="00B93C91" w:rsidRPr="00B93C91">
        <w:rPr>
          <w:rFonts w:hint="eastAsia"/>
        </w:rPr>
        <w:t>「</w:t>
      </w:r>
      <w:proofErr w:type="gramStart"/>
      <w:r w:rsidR="006E3F0B">
        <w:rPr>
          <w:rFonts w:hint="eastAsia"/>
        </w:rPr>
        <w:t>健康台灣</w:t>
      </w:r>
      <w:proofErr w:type="gramEnd"/>
      <w:r w:rsidR="00B93C91">
        <w:rPr>
          <w:rFonts w:hint="eastAsia"/>
        </w:rPr>
        <w:t>深耕計畫</w:t>
      </w:r>
      <w:r w:rsidR="00B93C91" w:rsidRPr="00B93C91">
        <w:rPr>
          <w:rFonts w:hint="eastAsia"/>
        </w:rPr>
        <w:t>」招考定期契約資訊工程師</w:t>
      </w:r>
      <w:r w:rsidR="006E3F0B" w:rsidRPr="00696E11">
        <w:rPr>
          <w:rFonts w:hint="eastAsia"/>
          <w:sz w:val="28"/>
        </w:rPr>
        <w:t>○</w:t>
      </w:r>
      <w:r w:rsidR="00B93C91">
        <w:rPr>
          <w:rFonts w:hint="eastAsia"/>
        </w:rPr>
        <w:t>員</w:t>
      </w:r>
      <w:r w:rsidR="006E3F0B">
        <w:rPr>
          <w:rFonts w:hint="eastAsia"/>
        </w:rPr>
        <w:t>(</w:t>
      </w:r>
      <w:r w:rsidR="00E553DE">
        <w:rPr>
          <w:rFonts w:hint="eastAsia"/>
        </w:rPr>
        <w:t>專任</w:t>
      </w:r>
      <w:r w:rsidR="006E3F0B">
        <w:rPr>
          <w:rFonts w:hint="eastAsia"/>
        </w:rPr>
        <w:t>研究助理</w:t>
      </w:r>
      <w:bookmarkStart w:id="1" w:name="_Hlk210227557"/>
      <w:r w:rsidR="00A41DFE" w:rsidRPr="00696E11">
        <w:rPr>
          <w:rFonts w:hint="eastAsia"/>
          <w:sz w:val="28"/>
        </w:rPr>
        <w:t>○</w:t>
      </w:r>
      <w:bookmarkEnd w:id="1"/>
      <w:r w:rsidR="00A41DFE">
        <w:rPr>
          <w:rFonts w:hint="eastAsia"/>
        </w:rPr>
        <w:t>員</w:t>
      </w:r>
      <w:r w:rsidR="006E3F0B">
        <w:rPr>
          <w:rFonts w:hint="eastAsia"/>
        </w:rPr>
        <w:t>)</w:t>
      </w:r>
      <w:r w:rsidR="00B93C91">
        <w:rPr>
          <w:rFonts w:hint="eastAsia"/>
        </w:rPr>
        <w:t>案</w:t>
      </w:r>
      <w:r>
        <w:t>，</w:t>
      </w:r>
      <w:proofErr w:type="gramStart"/>
      <w:r w:rsidR="001C1A95">
        <w:rPr>
          <w:rFonts w:hint="eastAsia"/>
        </w:rPr>
        <w:t>簽</w:t>
      </w:r>
      <w:r>
        <w:t>請核示</w:t>
      </w:r>
      <w:proofErr w:type="gramEnd"/>
      <w:r>
        <w:t>。</w:t>
      </w:r>
    </w:p>
    <w:p w14:paraId="2505C593" w14:textId="77777777" w:rsidR="00783B2C" w:rsidRDefault="00000000" w:rsidP="0052156C">
      <w:pPr>
        <w:pStyle w:val="Textbody"/>
        <w:spacing w:after="0" w:line="480" w:lineRule="exact"/>
        <w:ind w:left="945" w:hanging="945"/>
      </w:pPr>
      <w:r>
        <w:t>說明：</w:t>
      </w:r>
    </w:p>
    <w:p w14:paraId="1998D05F" w14:textId="3CB28E0D" w:rsidR="00B93C91" w:rsidRDefault="00B93C91" w:rsidP="0052156C">
      <w:pPr>
        <w:pStyle w:val="Textbody"/>
        <w:numPr>
          <w:ilvl w:val="0"/>
          <w:numId w:val="1"/>
        </w:numPr>
        <w:spacing w:after="0" w:line="480" w:lineRule="exact"/>
      </w:pPr>
      <w:proofErr w:type="gramStart"/>
      <w:r w:rsidRPr="00B93C91">
        <w:rPr>
          <w:rFonts w:hint="eastAsia"/>
        </w:rPr>
        <w:t>本院奉准</w:t>
      </w:r>
      <w:proofErr w:type="gramEnd"/>
      <w:r w:rsidRPr="00B93C91">
        <w:rPr>
          <w:rFonts w:hint="eastAsia"/>
        </w:rPr>
        <w:t>辦理11</w:t>
      </w:r>
      <w:r>
        <w:rPr>
          <w:rFonts w:hint="eastAsia"/>
        </w:rPr>
        <w:t>4</w:t>
      </w:r>
      <w:r w:rsidRPr="00B93C91">
        <w:rPr>
          <w:rFonts w:hint="eastAsia"/>
        </w:rPr>
        <w:t>年「</w:t>
      </w:r>
      <w:proofErr w:type="gramStart"/>
      <w:r w:rsidR="006E3F0B">
        <w:rPr>
          <w:rFonts w:hint="eastAsia"/>
        </w:rPr>
        <w:t>健康台灣</w:t>
      </w:r>
      <w:proofErr w:type="gramEnd"/>
      <w:r>
        <w:rPr>
          <w:rFonts w:hint="eastAsia"/>
        </w:rPr>
        <w:t>深耕計畫</w:t>
      </w:r>
      <w:r w:rsidRPr="00B93C91">
        <w:rPr>
          <w:rFonts w:hint="eastAsia"/>
        </w:rPr>
        <w:t>」</w:t>
      </w:r>
      <w:r>
        <w:rPr>
          <w:rFonts w:hint="eastAsia"/>
        </w:rPr>
        <w:t>，</w:t>
      </w:r>
      <w:r w:rsidRPr="00B93C91">
        <w:rPr>
          <w:rFonts w:hint="eastAsia"/>
        </w:rPr>
        <w:t>專案期程為11</w:t>
      </w:r>
      <w:r>
        <w:rPr>
          <w:rFonts w:hint="eastAsia"/>
        </w:rPr>
        <w:t>4</w:t>
      </w:r>
      <w:r w:rsidRPr="00B93C91">
        <w:rPr>
          <w:rFonts w:hint="eastAsia"/>
        </w:rPr>
        <w:t>年</w:t>
      </w:r>
      <w:r w:rsidR="004B7DAE" w:rsidRPr="00696E11">
        <w:rPr>
          <w:rFonts w:hint="eastAsia"/>
          <w:sz w:val="28"/>
        </w:rPr>
        <w:t>○</w:t>
      </w:r>
      <w:r w:rsidRPr="00B93C91">
        <w:rPr>
          <w:rFonts w:hint="eastAsia"/>
        </w:rPr>
        <w:t>月</w:t>
      </w:r>
      <w:r>
        <w:rPr>
          <w:rFonts w:hint="eastAsia"/>
        </w:rPr>
        <w:t xml:space="preserve"> </w:t>
      </w:r>
      <w:r w:rsidR="004B7DAE" w:rsidRPr="00696E11">
        <w:rPr>
          <w:rFonts w:hint="eastAsia"/>
          <w:sz w:val="28"/>
        </w:rPr>
        <w:t>○</w:t>
      </w:r>
      <w:r w:rsidRPr="00B93C91">
        <w:rPr>
          <w:rFonts w:hint="eastAsia"/>
        </w:rPr>
        <w:t>日起至11</w:t>
      </w:r>
      <w:r>
        <w:rPr>
          <w:rFonts w:hint="eastAsia"/>
        </w:rPr>
        <w:t>5</w:t>
      </w:r>
      <w:r w:rsidRPr="00B93C91">
        <w:rPr>
          <w:rFonts w:hint="eastAsia"/>
        </w:rPr>
        <w:t>年</w:t>
      </w:r>
      <w:r w:rsidR="00C859D0">
        <w:rPr>
          <w:rFonts w:hint="eastAsia"/>
        </w:rPr>
        <w:t>12</w:t>
      </w:r>
      <w:r w:rsidRPr="00B93C91">
        <w:rPr>
          <w:rFonts w:hint="eastAsia"/>
        </w:rPr>
        <w:t>月</w:t>
      </w:r>
      <w:r w:rsidR="00C859D0">
        <w:rPr>
          <w:rFonts w:hint="eastAsia"/>
        </w:rPr>
        <w:t>31</w:t>
      </w:r>
      <w:r w:rsidRPr="00B93C91">
        <w:rPr>
          <w:rFonts w:hint="eastAsia"/>
        </w:rPr>
        <w:t>日止</w:t>
      </w:r>
      <w:r>
        <w:rPr>
          <w:rFonts w:hint="eastAsia"/>
        </w:rPr>
        <w:t>；</w:t>
      </w:r>
      <w:r w:rsidRPr="00B93C91">
        <w:rPr>
          <w:rFonts w:hint="eastAsia"/>
        </w:rPr>
        <w:t>現依據執行計畫書內容(如附件1)</w:t>
      </w:r>
      <w:r>
        <w:rPr>
          <w:rFonts w:hint="eastAsia"/>
        </w:rPr>
        <w:t>，</w:t>
      </w:r>
      <w:r w:rsidRPr="00B93C91">
        <w:rPr>
          <w:rFonts w:hint="eastAsia"/>
        </w:rPr>
        <w:t>擬招考</w:t>
      </w:r>
      <w:r w:rsidR="001C1A95" w:rsidRPr="001C1A95">
        <w:rPr>
          <w:rFonts w:hint="eastAsia"/>
          <w:sz w:val="28"/>
        </w:rPr>
        <w:t>○</w:t>
      </w:r>
      <w:r w:rsidRPr="00B93C91">
        <w:rPr>
          <w:rFonts w:hint="eastAsia"/>
        </w:rPr>
        <w:t>名定期契約資訊工程師</w:t>
      </w:r>
      <w:r>
        <w:rPr>
          <w:rFonts w:hint="eastAsia"/>
        </w:rPr>
        <w:t>，僱用期間自</w:t>
      </w:r>
      <w:r w:rsidR="004D3631">
        <w:rPr>
          <w:rFonts w:hint="eastAsia"/>
        </w:rPr>
        <w:t>114</w:t>
      </w:r>
      <w:r>
        <w:rPr>
          <w:rFonts w:hint="eastAsia"/>
        </w:rPr>
        <w:t>年</w:t>
      </w:r>
      <w:r w:rsidR="001C1A95" w:rsidRPr="001C1A95">
        <w:rPr>
          <w:rFonts w:hint="eastAsia"/>
          <w:sz w:val="28"/>
        </w:rPr>
        <w:t>○</w:t>
      </w:r>
      <w:r>
        <w:rPr>
          <w:rFonts w:hint="eastAsia"/>
        </w:rPr>
        <w:t>月</w:t>
      </w:r>
      <w:r w:rsidR="001C1A95" w:rsidRPr="001C1A95">
        <w:rPr>
          <w:rFonts w:hint="eastAsia"/>
          <w:sz w:val="28"/>
        </w:rPr>
        <w:t>○</w:t>
      </w:r>
      <w:r>
        <w:rPr>
          <w:rFonts w:hint="eastAsia"/>
        </w:rPr>
        <w:t>日至</w:t>
      </w:r>
      <w:r w:rsidR="004D3631">
        <w:rPr>
          <w:rFonts w:hint="eastAsia"/>
        </w:rPr>
        <w:t>115</w:t>
      </w:r>
      <w:r>
        <w:rPr>
          <w:rFonts w:hint="eastAsia"/>
        </w:rPr>
        <w:t>年</w:t>
      </w:r>
      <w:r w:rsidR="004D3631">
        <w:rPr>
          <w:rFonts w:hint="eastAsia"/>
        </w:rPr>
        <w:t>12</w:t>
      </w:r>
      <w:r>
        <w:rPr>
          <w:rFonts w:hint="eastAsia"/>
        </w:rPr>
        <w:t>月</w:t>
      </w:r>
      <w:r w:rsidR="004D3631">
        <w:rPr>
          <w:rFonts w:hint="eastAsia"/>
        </w:rPr>
        <w:t>31</w:t>
      </w:r>
      <w:r>
        <w:rPr>
          <w:rFonts w:hint="eastAsia"/>
        </w:rPr>
        <w:t>日</w:t>
      </w:r>
      <w:r w:rsidR="00D9621C">
        <w:rPr>
          <w:rFonts w:hint="eastAsia"/>
        </w:rPr>
        <w:t>止</w:t>
      </w:r>
      <w:r w:rsidR="00CC1286">
        <w:rPr>
          <w:rFonts w:hint="eastAsia"/>
        </w:rPr>
        <w:t>，</w:t>
      </w:r>
      <w:r w:rsidR="001C1A95">
        <w:rPr>
          <w:rFonts w:hint="eastAsia"/>
        </w:rPr>
        <w:t>渠等人員</w:t>
      </w:r>
      <w:r w:rsidR="00CC1286">
        <w:rPr>
          <w:rFonts w:hint="eastAsia"/>
        </w:rPr>
        <w:t>比照院內契約人員薪資表第18級</w:t>
      </w:r>
      <w:r w:rsidR="003E19AA">
        <w:rPr>
          <w:rFonts w:hint="eastAsia"/>
        </w:rPr>
        <w:t>(</w:t>
      </w:r>
      <w:r w:rsidR="00456C1B">
        <w:rPr>
          <w:rFonts w:hint="eastAsia"/>
        </w:rPr>
        <w:t>研究助理第一年大學學歷</w:t>
      </w:r>
      <w:bookmarkStart w:id="2" w:name="_Hlk209880881"/>
      <w:r w:rsidR="00456C1B">
        <w:rPr>
          <w:rFonts w:hint="eastAsia"/>
        </w:rPr>
        <w:t>薪資</w:t>
      </w:r>
      <w:bookmarkEnd w:id="2"/>
      <w:r w:rsidR="00456C1B">
        <w:rPr>
          <w:rFonts w:hint="eastAsia"/>
        </w:rPr>
        <w:t>36,300元或碩士學歷薪資41,500元</w:t>
      </w:r>
      <w:r w:rsidR="003E19AA">
        <w:rPr>
          <w:rFonts w:hint="eastAsia"/>
        </w:rPr>
        <w:t>)</w:t>
      </w:r>
      <w:r w:rsidR="00CC1286">
        <w:rPr>
          <w:rFonts w:hint="eastAsia"/>
        </w:rPr>
        <w:t>，支月薪</w:t>
      </w:r>
      <w:r w:rsidR="001C1A95">
        <w:rPr>
          <w:rFonts w:hint="eastAsia"/>
        </w:rPr>
        <w:t>00</w:t>
      </w:r>
      <w:r w:rsidR="00CC1286">
        <w:rPr>
          <w:rFonts w:hint="eastAsia"/>
        </w:rPr>
        <w:t>,</w:t>
      </w:r>
      <w:r w:rsidR="001C1A95">
        <w:rPr>
          <w:rFonts w:hint="eastAsia"/>
        </w:rPr>
        <w:t>00</w:t>
      </w:r>
      <w:r w:rsidR="00CC1286">
        <w:rPr>
          <w:rFonts w:hint="eastAsia"/>
        </w:rPr>
        <w:t>0元</w:t>
      </w:r>
      <w:r w:rsidR="005B6A0B">
        <w:rPr>
          <w:rFonts w:hint="eastAsia"/>
        </w:rPr>
        <w:t>，</w:t>
      </w:r>
      <w:r w:rsidR="001C1A95">
        <w:rPr>
          <w:rFonts w:hint="eastAsia"/>
        </w:rPr>
        <w:t>所需</w:t>
      </w:r>
      <w:r w:rsidRPr="00B93C91">
        <w:rPr>
          <w:rFonts w:hint="eastAsia"/>
        </w:rPr>
        <w:t>經費係專款專用</w:t>
      </w:r>
      <w:r>
        <w:rPr>
          <w:rFonts w:hint="eastAsia"/>
        </w:rPr>
        <w:t>，</w:t>
      </w:r>
      <w:r w:rsidRPr="00B93C91">
        <w:rPr>
          <w:rFonts w:hint="eastAsia"/>
        </w:rPr>
        <w:t>薪資擬由「</w:t>
      </w:r>
      <w:r w:rsidR="006E3F0B">
        <w:rPr>
          <w:rFonts w:hint="eastAsia"/>
        </w:rPr>
        <w:t>深耕</w:t>
      </w:r>
      <w:r>
        <w:rPr>
          <w:rFonts w:hint="eastAsia"/>
        </w:rPr>
        <w:t>計畫</w:t>
      </w:r>
      <w:r w:rsidRPr="00B93C91">
        <w:rPr>
          <w:rFonts w:hint="eastAsia"/>
        </w:rPr>
        <w:t>」(成本中心代碼</w:t>
      </w:r>
      <w:r w:rsidR="006E3F0B">
        <w:rPr>
          <w:rFonts w:hint="eastAsia"/>
        </w:rPr>
        <w:t>58070</w:t>
      </w:r>
      <w:r w:rsidRPr="00B93C91">
        <w:rPr>
          <w:rFonts w:hint="eastAsia"/>
        </w:rPr>
        <w:t>)項下支應。</w:t>
      </w:r>
    </w:p>
    <w:p w14:paraId="6EF8F60B" w14:textId="6FF9CA48" w:rsidR="00783B2C" w:rsidRDefault="005B6A0B" w:rsidP="0052156C">
      <w:pPr>
        <w:pStyle w:val="Textbody"/>
        <w:spacing w:after="0" w:line="480" w:lineRule="exact"/>
        <w:ind w:left="945" w:hanging="630"/>
      </w:pPr>
      <w:r>
        <w:rPr>
          <w:rFonts w:hint="eastAsia"/>
        </w:rPr>
        <w:t>二</w:t>
      </w:r>
      <w:r w:rsidR="00D9621C">
        <w:t>、</w:t>
      </w:r>
      <w:proofErr w:type="gramStart"/>
      <w:r w:rsidR="00BE7643">
        <w:rPr>
          <w:rFonts w:hint="eastAsia"/>
        </w:rPr>
        <w:t>檢附</w:t>
      </w:r>
      <w:r w:rsidR="00D9621C">
        <w:t>本</w:t>
      </w:r>
      <w:r w:rsidR="00BE7643">
        <w:rPr>
          <w:rFonts w:hint="eastAsia"/>
        </w:rPr>
        <w:t>次</w:t>
      </w:r>
      <w:proofErr w:type="gramEnd"/>
      <w:r w:rsidR="00D9621C">
        <w:t>徵才訊息擬上網公告</w:t>
      </w:r>
      <w:r w:rsidR="00BE7643">
        <w:rPr>
          <w:rFonts w:hint="eastAsia"/>
        </w:rPr>
        <w:t>3</w:t>
      </w:r>
      <w:r w:rsidR="00D9621C">
        <w:t>日</w:t>
      </w:r>
      <w:r w:rsidR="00BE7643">
        <w:rPr>
          <w:rFonts w:hint="eastAsia"/>
        </w:rPr>
        <w:t>以上</w:t>
      </w:r>
      <w:r w:rsidR="00D9621C">
        <w:t>(如附件2)；甄試程序擬訂如下：</w:t>
      </w:r>
    </w:p>
    <w:p w14:paraId="6003FA02" w14:textId="77777777" w:rsidR="00783B2C" w:rsidRDefault="00000000" w:rsidP="0052156C">
      <w:pPr>
        <w:pStyle w:val="Textbody"/>
        <w:spacing w:after="0" w:line="480" w:lineRule="exact"/>
        <w:ind w:left="1260" w:hanging="630"/>
      </w:pPr>
      <w:r>
        <w:t>(</w:t>
      </w:r>
      <w:proofErr w:type="gramStart"/>
      <w:r>
        <w:t>一</w:t>
      </w:r>
      <w:proofErr w:type="gramEnd"/>
      <w:r>
        <w:t>)甄試時間及地點：</w:t>
      </w:r>
    </w:p>
    <w:p w14:paraId="139AFBDE" w14:textId="77777777" w:rsidR="00783B2C" w:rsidRDefault="00000000" w:rsidP="0052156C">
      <w:pPr>
        <w:pStyle w:val="Textbody"/>
        <w:spacing w:after="0" w:line="480" w:lineRule="exact"/>
        <w:ind w:left="1575" w:hanging="630"/>
      </w:pPr>
      <w:r>
        <w:t>１、甄試時間：</w:t>
      </w:r>
      <w:proofErr w:type="gramStart"/>
      <w:r>
        <w:t>俟</w:t>
      </w:r>
      <w:proofErr w:type="gramEnd"/>
      <w:r>
        <w:t>報名收件期間截止後再行確認。</w:t>
      </w:r>
    </w:p>
    <w:p w14:paraId="3BBD1EA8" w14:textId="052E6FBC" w:rsidR="00783B2C" w:rsidRDefault="00000000" w:rsidP="0052156C">
      <w:pPr>
        <w:pStyle w:val="Textbody"/>
        <w:spacing w:after="0" w:line="480" w:lineRule="exact"/>
        <w:ind w:left="1575" w:hanging="630"/>
      </w:pPr>
      <w:r>
        <w:t>２、甄試地點：暫訂於</w:t>
      </w:r>
      <w:r w:rsidR="00BE7643" w:rsidRPr="001C1A95">
        <w:rPr>
          <w:rFonts w:hint="eastAsia"/>
          <w:sz w:val="28"/>
        </w:rPr>
        <w:t>○</w:t>
      </w:r>
      <w:r>
        <w:t>樓</w:t>
      </w:r>
      <w:r w:rsidR="00BE7643">
        <w:rPr>
          <w:rFonts w:hint="eastAsia"/>
        </w:rPr>
        <w:t>辦公室或</w:t>
      </w:r>
      <w:r>
        <w:t>行政會議室舉行。</w:t>
      </w:r>
    </w:p>
    <w:p w14:paraId="614DF6E9" w14:textId="77777777" w:rsidR="00783B2C" w:rsidRDefault="00000000" w:rsidP="0052156C">
      <w:pPr>
        <w:pStyle w:val="Textbody"/>
        <w:spacing w:after="0" w:line="480" w:lineRule="exact"/>
        <w:ind w:left="1260" w:hanging="630"/>
      </w:pPr>
      <w:r>
        <w:t>(二)甄試項目：</w:t>
      </w:r>
    </w:p>
    <w:p w14:paraId="0706275C" w14:textId="77777777" w:rsidR="00783B2C" w:rsidRDefault="00000000" w:rsidP="0052156C">
      <w:pPr>
        <w:pStyle w:val="Textbody"/>
        <w:spacing w:after="0" w:line="480" w:lineRule="exact"/>
        <w:ind w:left="1575" w:hanging="630"/>
      </w:pPr>
      <w:r>
        <w:t>１、筆試：</w:t>
      </w:r>
      <w:proofErr w:type="gramStart"/>
      <w:r>
        <w:t>佔</w:t>
      </w:r>
      <w:proofErr w:type="gramEnd"/>
      <w:r>
        <w:t>總成績70%。</w:t>
      </w:r>
    </w:p>
    <w:p w14:paraId="12209851" w14:textId="77777777" w:rsidR="00783B2C" w:rsidRDefault="00000000" w:rsidP="0052156C">
      <w:pPr>
        <w:pStyle w:val="Textbody"/>
        <w:spacing w:after="0" w:line="480" w:lineRule="exact"/>
        <w:ind w:left="1575" w:hanging="630"/>
      </w:pPr>
      <w:r>
        <w:t>２、口試：</w:t>
      </w:r>
      <w:proofErr w:type="gramStart"/>
      <w:r>
        <w:t>佔</w:t>
      </w:r>
      <w:proofErr w:type="gramEnd"/>
      <w:r>
        <w:t>總成績30%。</w:t>
      </w:r>
    </w:p>
    <w:p w14:paraId="07800F21" w14:textId="0ED7BFBB" w:rsidR="00783B2C" w:rsidRDefault="00000000" w:rsidP="0052156C">
      <w:pPr>
        <w:pStyle w:val="Textbody"/>
        <w:spacing w:after="0" w:line="480" w:lineRule="exact"/>
        <w:ind w:left="1575" w:hanging="630"/>
      </w:pPr>
      <w:r>
        <w:t>３、筆、口試評分委員：</w:t>
      </w:r>
      <w:r w:rsidRPr="00512DF6">
        <w:rPr>
          <w:color w:val="auto"/>
        </w:rPr>
        <w:t>由</w:t>
      </w:r>
      <w:r w:rsidR="00512DF6" w:rsidRPr="00512DF6">
        <w:rPr>
          <w:rFonts w:hint="eastAsia"/>
          <w:color w:val="auto"/>
        </w:rPr>
        <w:t>主管及相關同仁組成公開甄選(或</w:t>
      </w:r>
      <w:r w:rsidR="004B7DAE" w:rsidRPr="00696E11">
        <w:rPr>
          <w:rFonts w:hint="eastAsia"/>
          <w:sz w:val="28"/>
        </w:rPr>
        <w:t>○</w:t>
      </w:r>
      <w:r>
        <w:t>室</w:t>
      </w:r>
      <w:r w:rsidR="00696E11">
        <w:rPr>
          <w:rFonts w:hint="eastAsia"/>
        </w:rPr>
        <w:t>○</w:t>
      </w:r>
      <w:r>
        <w:t>主任</w:t>
      </w:r>
      <w:r w:rsidR="00696E11">
        <w:rPr>
          <w:rFonts w:hint="eastAsia"/>
        </w:rPr>
        <w:t>○○</w:t>
      </w:r>
      <w:r>
        <w:t>、</w:t>
      </w:r>
      <w:r w:rsidR="00696E11">
        <w:rPr>
          <w:rFonts w:hint="eastAsia"/>
        </w:rPr>
        <w:t>○○</w:t>
      </w:r>
      <w:r>
        <w:t>組</w:t>
      </w:r>
      <w:r w:rsidR="00696E11">
        <w:rPr>
          <w:rFonts w:hint="eastAsia"/>
        </w:rPr>
        <w:t>○○○</w:t>
      </w:r>
      <w:r>
        <w:t>組長、</w:t>
      </w:r>
      <w:r w:rsidR="00696E11">
        <w:rPr>
          <w:rFonts w:hint="eastAsia"/>
        </w:rPr>
        <w:t>○○</w:t>
      </w:r>
      <w:r>
        <w:t>組</w:t>
      </w:r>
      <w:r w:rsidR="00696E11">
        <w:rPr>
          <w:rFonts w:hint="eastAsia"/>
        </w:rPr>
        <w:t>○○○</w:t>
      </w:r>
      <w:r>
        <w:t>組長及</w:t>
      </w:r>
      <w:r w:rsidR="00696E11">
        <w:rPr>
          <w:rFonts w:hint="eastAsia"/>
        </w:rPr>
        <w:t>○○</w:t>
      </w:r>
      <w:r>
        <w:t>組</w:t>
      </w:r>
      <w:r w:rsidR="00696E11">
        <w:rPr>
          <w:rFonts w:hint="eastAsia"/>
        </w:rPr>
        <w:t>○○○</w:t>
      </w:r>
      <w:r>
        <w:t>組長等4員擔任</w:t>
      </w:r>
      <w:r w:rsidR="00512DF6">
        <w:rPr>
          <w:rFonts w:hint="eastAsia"/>
        </w:rPr>
        <w:t>)</w:t>
      </w:r>
      <w:r>
        <w:t>。</w:t>
      </w:r>
    </w:p>
    <w:p w14:paraId="730771D0" w14:textId="54D99EED" w:rsidR="00B93C91" w:rsidRDefault="00D9621C" w:rsidP="0052156C">
      <w:pPr>
        <w:pStyle w:val="Textbody"/>
        <w:spacing w:after="0" w:line="480" w:lineRule="exact"/>
        <w:ind w:left="640" w:hangingChars="200" w:hanging="640"/>
      </w:pPr>
      <w:r>
        <w:rPr>
          <w:rFonts w:hint="eastAsia"/>
        </w:rPr>
        <w:t>四</w:t>
      </w:r>
      <w:r w:rsidR="00B93C91">
        <w:rPr>
          <w:rFonts w:hint="eastAsia"/>
        </w:rPr>
        <w:t>、</w:t>
      </w:r>
      <w:r w:rsidR="00B93C91" w:rsidRPr="00B93C91">
        <w:rPr>
          <w:rFonts w:hint="eastAsia"/>
        </w:rPr>
        <w:t>本</w:t>
      </w:r>
      <w:r>
        <w:rPr>
          <w:rFonts w:hint="eastAsia"/>
        </w:rPr>
        <w:t>案</w:t>
      </w:r>
      <w:r w:rsidR="00B93C91">
        <w:rPr>
          <w:rFonts w:hint="eastAsia"/>
        </w:rPr>
        <w:t>甄試</w:t>
      </w:r>
      <w:r>
        <w:rPr>
          <w:rFonts w:hint="eastAsia"/>
        </w:rPr>
        <w:t>結果</w:t>
      </w:r>
      <w:r w:rsidR="00B93C91" w:rsidRPr="00B93C91">
        <w:rPr>
          <w:rFonts w:hint="eastAsia"/>
        </w:rPr>
        <w:t>總成績</w:t>
      </w:r>
      <w:r w:rsidR="004A5EE0">
        <w:rPr>
          <w:rFonts w:hint="eastAsia"/>
        </w:rPr>
        <w:t>達</w:t>
      </w:r>
      <w:r w:rsidR="00B93C91" w:rsidRPr="00B93C91">
        <w:rPr>
          <w:rFonts w:hint="eastAsia"/>
        </w:rPr>
        <w:t>70分以上</w:t>
      </w:r>
      <w:r w:rsidR="004A5EE0">
        <w:rPr>
          <w:rFonts w:hint="eastAsia"/>
        </w:rPr>
        <w:t>者</w:t>
      </w:r>
      <w:r w:rsidR="00B93C91">
        <w:rPr>
          <w:rFonts w:hint="eastAsia"/>
        </w:rPr>
        <w:t>，</w:t>
      </w:r>
      <w:r w:rsidR="004A5EE0" w:rsidRPr="00B93C91">
        <w:rPr>
          <w:rFonts w:hint="eastAsia"/>
        </w:rPr>
        <w:t>依總分高低依序遞補(正取</w:t>
      </w:r>
      <w:r w:rsidR="007F0D62">
        <w:rPr>
          <w:rFonts w:hint="eastAsia"/>
        </w:rPr>
        <w:t>○</w:t>
      </w:r>
      <w:r w:rsidR="004A5EE0" w:rsidRPr="00B93C91">
        <w:rPr>
          <w:rFonts w:hint="eastAsia"/>
        </w:rPr>
        <w:t>名</w:t>
      </w:r>
      <w:r w:rsidR="004A5EE0">
        <w:rPr>
          <w:rFonts w:hint="eastAsia"/>
        </w:rPr>
        <w:t>，</w:t>
      </w:r>
      <w:r w:rsidR="004A5EE0" w:rsidRPr="00B93C91">
        <w:rPr>
          <w:rFonts w:hint="eastAsia"/>
        </w:rPr>
        <w:t>候補</w:t>
      </w:r>
      <w:r w:rsidR="007F0D62">
        <w:rPr>
          <w:rFonts w:hint="eastAsia"/>
        </w:rPr>
        <w:t>○</w:t>
      </w:r>
      <w:r w:rsidR="004A5EE0" w:rsidRPr="00B93C91">
        <w:rPr>
          <w:rFonts w:hint="eastAsia"/>
        </w:rPr>
        <w:t>名)</w:t>
      </w:r>
      <w:r w:rsidR="004A5EE0">
        <w:rPr>
          <w:rFonts w:hint="eastAsia"/>
        </w:rPr>
        <w:t>，</w:t>
      </w:r>
      <w:r>
        <w:rPr>
          <w:rFonts w:hint="eastAsia"/>
        </w:rPr>
        <w:t>總成績</w:t>
      </w:r>
      <w:r w:rsidR="00B93C91" w:rsidRPr="00B93C91">
        <w:rPr>
          <w:rFonts w:hint="eastAsia"/>
        </w:rPr>
        <w:t>未達70分或其中一科分數低於60分者</w:t>
      </w:r>
      <w:r w:rsidR="00B93C91">
        <w:rPr>
          <w:rFonts w:hint="eastAsia"/>
        </w:rPr>
        <w:t>，</w:t>
      </w:r>
      <w:r w:rsidR="00B93C91" w:rsidRPr="00B93C91">
        <w:rPr>
          <w:rFonts w:hint="eastAsia"/>
        </w:rPr>
        <w:t>不予錄取</w:t>
      </w:r>
      <w:r w:rsidR="004A5EE0">
        <w:rPr>
          <w:rFonts w:hint="eastAsia"/>
        </w:rPr>
        <w:t>；</w:t>
      </w:r>
      <w:r w:rsidR="00B93C91" w:rsidRPr="00B93C91">
        <w:rPr>
          <w:rFonts w:hint="eastAsia"/>
        </w:rPr>
        <w:t>若遇正取無法進用時</w:t>
      </w:r>
      <w:r w:rsidR="004A5EE0">
        <w:rPr>
          <w:rFonts w:hint="eastAsia"/>
        </w:rPr>
        <w:t>，</w:t>
      </w:r>
      <w:r w:rsidR="00B93C91" w:rsidRPr="00B93C91">
        <w:rPr>
          <w:rFonts w:hint="eastAsia"/>
        </w:rPr>
        <w:t>由候補名額中依序遞補。</w:t>
      </w:r>
    </w:p>
    <w:p w14:paraId="4FB9B620" w14:textId="6D56AEDF" w:rsidR="00783B2C" w:rsidRDefault="00000000" w:rsidP="0052156C">
      <w:pPr>
        <w:pStyle w:val="Textbody"/>
        <w:spacing w:after="0" w:line="480" w:lineRule="exact"/>
        <w:ind w:left="945" w:hanging="945"/>
      </w:pPr>
      <w:r>
        <w:t>擬辦：奉核後，辦理徵才公告及後續甄試事宜。</w:t>
      </w:r>
    </w:p>
    <w:p w14:paraId="15740F5A" w14:textId="77777777" w:rsidR="00E553DE" w:rsidRDefault="00E553DE" w:rsidP="0052156C">
      <w:pPr>
        <w:pStyle w:val="Textbody"/>
        <w:spacing w:after="0" w:line="480" w:lineRule="exact"/>
        <w:ind w:left="945" w:hanging="945"/>
      </w:pPr>
    </w:p>
    <w:p w14:paraId="2DFE2F62" w14:textId="338F95FC" w:rsidR="00E553DE" w:rsidRDefault="00E553DE" w:rsidP="00D250E3">
      <w:pPr>
        <w:pStyle w:val="Textbody"/>
        <w:tabs>
          <w:tab w:val="left" w:pos="7180"/>
        </w:tabs>
        <w:spacing w:after="0" w:line="480" w:lineRule="exact"/>
        <w:ind w:left="945" w:hanging="945"/>
      </w:pPr>
      <w:r>
        <w:rPr>
          <w:rFonts w:hint="eastAsia"/>
        </w:rPr>
        <w:t>會辦單位：</w:t>
      </w:r>
      <w:r w:rsidR="00394F5C">
        <w:rPr>
          <w:rFonts w:hint="eastAsia"/>
        </w:rPr>
        <w:t>深耕計畫執行中心、</w:t>
      </w:r>
      <w:r>
        <w:rPr>
          <w:rFonts w:hint="eastAsia"/>
        </w:rPr>
        <w:t>人事室、主計室</w:t>
      </w:r>
      <w:r w:rsidR="00D250E3">
        <w:tab/>
      </w:r>
    </w:p>
    <w:sectPr w:rsidR="00E553DE"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2DB1D" w14:textId="77777777" w:rsidR="00FC5646" w:rsidRDefault="00FC5646">
      <w:r>
        <w:separator/>
      </w:r>
    </w:p>
  </w:endnote>
  <w:endnote w:type="continuationSeparator" w:id="0">
    <w:p w14:paraId="7D32D52A" w14:textId="77777777" w:rsidR="00FC5646" w:rsidRDefault="00FC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9ACBC" w14:textId="77777777" w:rsidR="00FC5646" w:rsidRDefault="00FC5646">
      <w:r>
        <w:rPr>
          <w:color w:val="000000"/>
        </w:rPr>
        <w:separator/>
      </w:r>
    </w:p>
  </w:footnote>
  <w:footnote w:type="continuationSeparator" w:id="0">
    <w:p w14:paraId="5BFD5CF4" w14:textId="77777777" w:rsidR="00FC5646" w:rsidRDefault="00FC5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C57DD"/>
    <w:multiLevelType w:val="hybridMultilevel"/>
    <w:tmpl w:val="DDAEE9EC"/>
    <w:lvl w:ilvl="0" w:tplc="0FC42FD2">
      <w:start w:val="1"/>
      <w:numFmt w:val="taiwaneseCountingThousand"/>
      <w:lvlText w:val="%1、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num w:numId="1" w16cid:durableId="54514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B2C"/>
    <w:rsid w:val="000B4AE0"/>
    <w:rsid w:val="001A42BF"/>
    <w:rsid w:val="001C1A95"/>
    <w:rsid w:val="00224022"/>
    <w:rsid w:val="00394F5C"/>
    <w:rsid w:val="003C28B7"/>
    <w:rsid w:val="003E19AA"/>
    <w:rsid w:val="00454CC2"/>
    <w:rsid w:val="00456C1B"/>
    <w:rsid w:val="004A5EE0"/>
    <w:rsid w:val="004B7DAE"/>
    <w:rsid w:val="004D3631"/>
    <w:rsid w:val="004F0833"/>
    <w:rsid w:val="004F2FCC"/>
    <w:rsid w:val="00512DF6"/>
    <w:rsid w:val="00520BBF"/>
    <w:rsid w:val="0052156C"/>
    <w:rsid w:val="005B6A0B"/>
    <w:rsid w:val="00626590"/>
    <w:rsid w:val="00696E11"/>
    <w:rsid w:val="006C0563"/>
    <w:rsid w:val="006C0AB0"/>
    <w:rsid w:val="006E3F0B"/>
    <w:rsid w:val="00773AF0"/>
    <w:rsid w:val="00783B2C"/>
    <w:rsid w:val="007E0511"/>
    <w:rsid w:val="007F0D62"/>
    <w:rsid w:val="00802879"/>
    <w:rsid w:val="00863F65"/>
    <w:rsid w:val="0092392D"/>
    <w:rsid w:val="009577E5"/>
    <w:rsid w:val="009655D5"/>
    <w:rsid w:val="00A20F57"/>
    <w:rsid w:val="00A233A1"/>
    <w:rsid w:val="00A41DFE"/>
    <w:rsid w:val="00AA41C3"/>
    <w:rsid w:val="00AA743B"/>
    <w:rsid w:val="00AF6F55"/>
    <w:rsid w:val="00B3403E"/>
    <w:rsid w:val="00B93C91"/>
    <w:rsid w:val="00BE7643"/>
    <w:rsid w:val="00BF7F33"/>
    <w:rsid w:val="00C859D0"/>
    <w:rsid w:val="00CB23B6"/>
    <w:rsid w:val="00CC1286"/>
    <w:rsid w:val="00D250E3"/>
    <w:rsid w:val="00D9621C"/>
    <w:rsid w:val="00E41431"/>
    <w:rsid w:val="00E44B9F"/>
    <w:rsid w:val="00E553DE"/>
    <w:rsid w:val="00FB544F"/>
    <w:rsid w:val="00FC5646"/>
    <w:rsid w:val="00FD3A06"/>
    <w:rsid w:val="00FF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1B1DE"/>
  <w15:docId w15:val="{B9CB996B-E879-471C-9437-54F7CDCBF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Ari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uiPriority w:val="9"/>
    <w:qFormat/>
    <w:pPr>
      <w:outlineLvl w:val="0"/>
    </w:pPr>
    <w:rPr>
      <w:rFonts w:ascii="Noto Sans" w:eastAsia="Noto Sans" w:hAnsi="Noto Sans" w:cs="Noto Sans"/>
      <w:b/>
      <w:bCs/>
      <w:sz w:val="4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標楷體" w:eastAsia="標楷體" w:hAnsi="標楷體" w:cs="標楷體"/>
      <w:color w:val="000000"/>
      <w:sz w:val="32"/>
      <w:szCs w:val="32"/>
    </w:rPr>
  </w:style>
  <w:style w:type="paragraph" w:customStyle="1" w:styleId="HorizontalLine">
    <w:name w:val="Horizontal Line"/>
    <w:basedOn w:val="Standard"/>
    <w:next w:val="Textbody"/>
    <w:pPr>
      <w:spacing w:after="283"/>
    </w:pPr>
    <w:rPr>
      <w:sz w:val="12"/>
    </w:rPr>
  </w:style>
  <w:style w:type="paragraph" w:customStyle="1" w:styleId="Sender">
    <w:name w:val="Sender"/>
    <w:basedOn w:val="Standard"/>
    <w:rPr>
      <w:i/>
    </w:rPr>
  </w:style>
  <w:style w:type="paragraph" w:customStyle="1" w:styleId="TableContents">
    <w:name w:val="Table Contents"/>
    <w:basedOn w:val="Textbody"/>
  </w:style>
  <w:style w:type="paragraph" w:customStyle="1" w:styleId="Textbody">
    <w:name w:val="Text body"/>
    <w:basedOn w:val="Standard"/>
    <w:pPr>
      <w:spacing w:after="283"/>
    </w:pPr>
  </w:style>
  <w:style w:type="paragraph" w:customStyle="1" w:styleId="Heading">
    <w:name w:val="Heading"/>
    <w:basedOn w:val="Standard"/>
    <w:next w:val="Textbody"/>
    <w:pPr>
      <w:keepNext/>
      <w:spacing w:before="240" w:after="283"/>
    </w:pPr>
    <w:rPr>
      <w:rFonts w:ascii="Liberation Sans" w:eastAsia="Liberation Sans" w:hAnsi="Liberation Sans" w:cs="Liberation Sans"/>
      <w:sz w:val="28"/>
      <w:szCs w:val="28"/>
    </w:r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paragraph" w:styleId="a3">
    <w:name w:val="header"/>
    <w:basedOn w:val="a"/>
    <w:link w:val="a4"/>
    <w:uiPriority w:val="99"/>
    <w:unhideWhenUsed/>
    <w:rsid w:val="00696E1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4">
    <w:name w:val="頁首 字元"/>
    <w:basedOn w:val="a0"/>
    <w:link w:val="a3"/>
    <w:uiPriority w:val="99"/>
    <w:rsid w:val="00696E11"/>
    <w:rPr>
      <w:rFonts w:cs="Mangal"/>
      <w:sz w:val="20"/>
      <w:szCs w:val="18"/>
    </w:rPr>
  </w:style>
  <w:style w:type="paragraph" w:styleId="a5">
    <w:name w:val="footer"/>
    <w:basedOn w:val="a"/>
    <w:link w:val="a6"/>
    <w:uiPriority w:val="99"/>
    <w:unhideWhenUsed/>
    <w:rsid w:val="00696E1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6">
    <w:name w:val="頁尾 字元"/>
    <w:basedOn w:val="a0"/>
    <w:link w:val="a5"/>
    <w:uiPriority w:val="99"/>
    <w:rsid w:val="00696E1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96</Words>
  <Characters>552</Characters>
  <Application>Microsoft Office Word</Application>
  <DocSecurity>0</DocSecurity>
  <Lines>4</Lines>
  <Paragraphs>1</Paragraphs>
  <ScaleCrop>false</ScaleCrop>
  <Company>vghtpe.gov.tw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簽-</dc:title>
  <dc:creator>vghuser</dc:creator>
  <cp:lastModifiedBy>陳旺志</cp:lastModifiedBy>
  <cp:revision>28</cp:revision>
  <cp:lastPrinted>2025-09-27T08:14:00Z</cp:lastPrinted>
  <dcterms:created xsi:type="dcterms:W3CDTF">2025-09-26T07:47:00Z</dcterms:created>
  <dcterms:modified xsi:type="dcterms:W3CDTF">2025-10-09T01:41:00Z</dcterms:modified>
</cp:coreProperties>
</file>