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E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Pr="009159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518C">
        <w:rPr>
          <w:rFonts w:ascii="Times New Roman" w:hAnsi="Times New Roman" w:cs="Times New Roman"/>
          <w:sz w:val="22"/>
          <w:szCs w:val="22"/>
        </w:rPr>
        <w:t>Yu-</w:t>
      </w:r>
      <w:r w:rsidR="000109FF">
        <w:rPr>
          <w:rFonts w:ascii="Times New Roman" w:hAnsi="Times New Roman" w:cs="Times New Roman"/>
          <w:sz w:val="22"/>
          <w:szCs w:val="22"/>
        </w:rPr>
        <w:t>L</w:t>
      </w:r>
      <w:r w:rsidR="00D5518C">
        <w:rPr>
          <w:rFonts w:ascii="Times New Roman" w:hAnsi="Times New Roman" w:cs="Times New Roman"/>
          <w:sz w:val="22"/>
          <w:szCs w:val="22"/>
        </w:rPr>
        <w:t>in Lai</w:t>
      </w:r>
      <w:r w:rsidRPr="0091599B">
        <w:rPr>
          <w:rFonts w:ascii="Times New Roman" w:hAnsi="Times New Roman" w:cs="Times New Roman"/>
          <w:sz w:val="22"/>
          <w:szCs w:val="22"/>
        </w:rPr>
        <w:t>,</w:t>
      </w:r>
      <w:r w:rsidRPr="0091599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M.S.</w:t>
      </w:r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972EAD" w:rsidRPr="0091599B" w:rsidRDefault="00972EAD" w:rsidP="00972E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School of Dentistry, </w:t>
      </w:r>
      <w:r w:rsidR="00D5518C">
        <w:rPr>
          <w:rFonts w:ascii="Times New Roman"/>
        </w:rPr>
        <w:t>National Yang</w:t>
      </w:r>
      <w:r w:rsidR="00D5518C">
        <w:rPr>
          <w:rFonts w:ascii="Times New Roman"/>
        </w:rPr>
        <w:noBreakHyphen/>
        <w:t>Ming University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198</w:t>
      </w:r>
      <w:r w:rsidR="00D5518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3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:rsidR="00972EAD" w:rsidRPr="0091599B" w:rsidRDefault="00972EAD" w:rsidP="00972E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MS</w:t>
      </w:r>
      <w:r w:rsidR="007528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and Specialist T</w:t>
      </w:r>
      <w:bookmarkStart w:id="0" w:name="_GoBack"/>
      <w:bookmarkEnd w:id="0"/>
      <w:r w:rsidR="007528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raining in Periodontology and Implant dentistry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, </w:t>
      </w:r>
      <w:r w:rsidR="00B93E6B">
        <w:rPr>
          <w:rFonts w:ascii="Times New Roman"/>
        </w:rPr>
        <w:t>School of Dentistry, Tufts University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1996.</w:t>
      </w:r>
    </w:p>
    <w:p w:rsidR="00D74768" w:rsidRPr="0091599B" w:rsidRDefault="00D74768" w:rsidP="00D74768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B93E6B" w:rsidRPr="0091599B" w:rsidRDefault="00B93E6B" w:rsidP="00B93E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Head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Department of Stomatology, Taipei Veterans General Hospital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8</w:t>
      </w:r>
    </w:p>
    <w:p w:rsidR="00D76FCC" w:rsidRPr="0091599B" w:rsidRDefault="00D76FCC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Professor, National Yang-Ming University, Department of Dentistry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 w:rsidR="005E0A83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10</w:t>
      </w:r>
    </w:p>
    <w:p w:rsidR="005E0A83" w:rsidRPr="005E0A83" w:rsidRDefault="005E0A83" w:rsidP="005E0A83">
      <w:pPr>
        <w:pStyle w:val="a3"/>
        <w:numPr>
          <w:ilvl w:val="0"/>
          <w:numId w:val="1"/>
        </w:numPr>
        <w:ind w:leftChars="0"/>
        <w:rPr>
          <w:rFonts w:ascii="Times New Roman"/>
        </w:rPr>
      </w:pPr>
      <w:r w:rsidRPr="005E0A83">
        <w:rPr>
          <w:rFonts w:ascii="Times New Roman"/>
        </w:rPr>
        <w:t>Diplomate, American Board of Periodontology</w:t>
      </w:r>
      <w:r>
        <w:rPr>
          <w:rFonts w:ascii="Times New Roman"/>
        </w:rPr>
        <w:t>, 1998</w:t>
      </w:r>
    </w:p>
    <w:p w:rsidR="00D76FCC" w:rsidRPr="0091599B" w:rsidRDefault="00D76FCC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</w:p>
    <w:p w:rsidR="00972EAD" w:rsidRPr="0091599B" w:rsidRDefault="00972EAD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71734E" w:rsidRPr="0091599B" w:rsidRDefault="0071734E" w:rsidP="007173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Secretary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G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eneral</w:t>
      </w:r>
      <w:r w:rsidR="005E0A83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="005E0A83">
        <w:rPr>
          <w:rFonts w:ascii="Times New Roman"/>
        </w:rPr>
        <w:t>Taiwan Academy of Periodontology, 1989-1991</w:t>
      </w:r>
    </w:p>
    <w:p w:rsidR="005E0A83" w:rsidRDefault="005E0A83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5E0A83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Board of Supervision</w:t>
      </w:r>
      <w:r w:rsidRPr="005E0A83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Taiwan Aca</w:t>
      </w:r>
      <w:r w:rsidRPr="005E0A83">
        <w:rPr>
          <w:rFonts w:ascii="Times New Roman"/>
        </w:rPr>
        <w:t>d</w:t>
      </w:r>
      <w:r>
        <w:rPr>
          <w:rFonts w:ascii="Times New Roman"/>
        </w:rPr>
        <w:t xml:space="preserve">emy of Periodontology, </w:t>
      </w:r>
      <w:r w:rsidR="002332B5">
        <w:rPr>
          <w:rFonts w:ascii="Times New Roman"/>
        </w:rPr>
        <w:t>2009</w:t>
      </w:r>
      <w:r w:rsidR="009E4EBC">
        <w:rPr>
          <w:rFonts w:ascii="Times New Roman"/>
        </w:rPr>
        <w:t>-</w:t>
      </w:r>
    </w:p>
    <w:p w:rsidR="00D76FCC" w:rsidRPr="0091599B" w:rsidRDefault="002332B5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Chair</w:t>
      </w:r>
      <w:r w:rsidR="009E4EB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man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,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Division of </w:t>
      </w:r>
      <w:r w:rsidRPr="001C2DD2">
        <w:rPr>
          <w:rFonts w:ascii="Times New Roman" w:hAnsi="Times New Roman" w:cs="Times New Roman"/>
        </w:rPr>
        <w:t>Endodontics and Periodontology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Department of Stomatology,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Taipei Veterans General Hospital, 2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00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4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-20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8</w:t>
      </w:r>
    </w:p>
    <w:p w:rsidR="00D76FCC" w:rsidRPr="0091599B" w:rsidRDefault="00D76FC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D76FCC" w:rsidRDefault="002332B5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5E0A83">
        <w:rPr>
          <w:rFonts w:ascii="Times New Roman"/>
        </w:rPr>
        <w:t>Diplomate, American Board of Periodontology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</w:t>
      </w:r>
    </w:p>
    <w:p w:rsidR="002332B5" w:rsidRPr="002332B5" w:rsidRDefault="002332B5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E24247">
        <w:rPr>
          <w:rFonts w:ascii="Times New Roman"/>
        </w:rPr>
        <w:t xml:space="preserve">Diplomate, </w:t>
      </w:r>
      <w:r>
        <w:rPr>
          <w:rFonts w:ascii="Times New Roman"/>
        </w:rPr>
        <w:t>Taiwan</w:t>
      </w:r>
      <w:r w:rsidRPr="00E24247">
        <w:rPr>
          <w:rFonts w:ascii="Times New Roman"/>
        </w:rPr>
        <w:t xml:space="preserve"> </w:t>
      </w:r>
      <w:r w:rsidR="009E4EBC">
        <w:rPr>
          <w:rFonts w:ascii="Times New Roman"/>
        </w:rPr>
        <w:t>Academy</w:t>
      </w:r>
      <w:r w:rsidRPr="00E24247">
        <w:rPr>
          <w:rFonts w:ascii="Times New Roman"/>
        </w:rPr>
        <w:t xml:space="preserve"> of Periodontology</w:t>
      </w:r>
    </w:p>
    <w:p w:rsidR="002332B5" w:rsidRPr="002332B5" w:rsidRDefault="002332B5" w:rsidP="003D72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2332B5">
        <w:rPr>
          <w:rFonts w:ascii="Times New Roman"/>
        </w:rPr>
        <w:t>Diplomate, Academy of Oral Implantology Taiwan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CF4678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Periodontology</w:t>
      </w:r>
    </w:p>
    <w:p w:rsidR="002332B5" w:rsidRPr="0091599B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Periodontal </w:t>
      </w:r>
      <w:r w:rsidR="009E4EB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lastic surgery</w:t>
      </w:r>
    </w:p>
    <w:p w:rsidR="008B6FBA" w:rsidRPr="0091599B" w:rsidRDefault="002332B5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i</w:t>
      </w:r>
      <w:r w:rsidR="008B6FBA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mplantology</w:t>
      </w:r>
    </w:p>
    <w:sectPr w:rsidR="008B6FBA" w:rsidRPr="0091599B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3F" w:rsidRDefault="006A2D3F" w:rsidP="00582F83">
      <w:r>
        <w:separator/>
      </w:r>
    </w:p>
  </w:endnote>
  <w:endnote w:type="continuationSeparator" w:id="0">
    <w:p w:rsidR="006A2D3F" w:rsidRDefault="006A2D3F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3F" w:rsidRDefault="006A2D3F" w:rsidP="00582F83">
      <w:r>
        <w:separator/>
      </w:r>
    </w:p>
  </w:footnote>
  <w:footnote w:type="continuationSeparator" w:id="0">
    <w:p w:rsidR="006A2D3F" w:rsidRDefault="006A2D3F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EAD"/>
    <w:rsid w:val="000109FF"/>
    <w:rsid w:val="00033D70"/>
    <w:rsid w:val="00066795"/>
    <w:rsid w:val="002219EB"/>
    <w:rsid w:val="00225378"/>
    <w:rsid w:val="002332B5"/>
    <w:rsid w:val="00250B94"/>
    <w:rsid w:val="003F162C"/>
    <w:rsid w:val="00431BC0"/>
    <w:rsid w:val="00582922"/>
    <w:rsid w:val="00582F83"/>
    <w:rsid w:val="005E0A83"/>
    <w:rsid w:val="0068274D"/>
    <w:rsid w:val="006A2D3F"/>
    <w:rsid w:val="0071734E"/>
    <w:rsid w:val="0075289B"/>
    <w:rsid w:val="00883FE9"/>
    <w:rsid w:val="008B6FBA"/>
    <w:rsid w:val="0091599B"/>
    <w:rsid w:val="00972EAD"/>
    <w:rsid w:val="009E4EBC"/>
    <w:rsid w:val="00A11ABE"/>
    <w:rsid w:val="00B56B8D"/>
    <w:rsid w:val="00B918FB"/>
    <w:rsid w:val="00B93E6B"/>
    <w:rsid w:val="00C106DB"/>
    <w:rsid w:val="00CC4B71"/>
    <w:rsid w:val="00CF4678"/>
    <w:rsid w:val="00D5518C"/>
    <w:rsid w:val="00D74768"/>
    <w:rsid w:val="00D76FCC"/>
    <w:rsid w:val="00DA3704"/>
    <w:rsid w:val="00DC0481"/>
    <w:rsid w:val="00E22AF9"/>
    <w:rsid w:val="00E92085"/>
    <w:rsid w:val="00F0763C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88288-2974-4FFD-ADF4-A8ED9B8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50DF-E105-4E76-839F-6321CDC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802</Characters>
  <Application>Microsoft Office Word</Application>
  <DocSecurity>0</DocSecurity>
  <Lines>6</Lines>
  <Paragraphs>1</Paragraphs>
  <ScaleCrop>false</ScaleCrop>
  <Company>台北榮民總醫院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user</cp:lastModifiedBy>
  <cp:revision>8</cp:revision>
  <cp:lastPrinted>2018-07-09T03:29:00Z</cp:lastPrinted>
  <dcterms:created xsi:type="dcterms:W3CDTF">2018-07-09T03:33:00Z</dcterms:created>
  <dcterms:modified xsi:type="dcterms:W3CDTF">2018-07-10T02:12:00Z</dcterms:modified>
</cp:coreProperties>
</file>