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89" w:rsidRDefault="00EB32DD" w:rsidP="00A04B89">
      <w:pPr>
        <w:tabs>
          <w:tab w:val="left" w:pos="72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經口內視鏡</w:t>
      </w:r>
      <w:r w:rsidR="000E68BF">
        <w:rPr>
          <w:rFonts w:ascii="標楷體" w:eastAsia="標楷體" w:hAnsi="標楷體" w:hint="eastAsia"/>
          <w:b/>
          <w:sz w:val="30"/>
          <w:szCs w:val="30"/>
        </w:rPr>
        <w:t>下</w:t>
      </w:r>
      <w:r>
        <w:rPr>
          <w:rFonts w:ascii="標楷體" w:eastAsia="標楷體" w:hAnsi="標楷體" w:hint="eastAsia"/>
          <w:b/>
          <w:sz w:val="30"/>
          <w:szCs w:val="30"/>
        </w:rPr>
        <w:t>食道括約肌切開術(POEM)</w:t>
      </w:r>
    </w:p>
    <w:p w:rsidR="002145A1" w:rsidRPr="002E50DE" w:rsidRDefault="002145A1" w:rsidP="00A04B8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t>這份說明書是有關您即將接受的手術或醫療處置的效益、風險及替代方案的書面說明，可做為您與醫師</w:t>
      </w:r>
      <w:r w:rsidR="00A73C9A">
        <w:rPr>
          <w:rFonts w:ascii="標楷體" w:eastAsia="標楷體" w:hAnsi="標楷體" w:hint="eastAsia"/>
          <w:b/>
          <w:sz w:val="26"/>
          <w:szCs w:val="26"/>
        </w:rPr>
        <w:t>討論時的補充資料。最重要的是我們希望您能充分瞭解資料的內容，所以請</w:t>
      </w:r>
      <w:r w:rsidR="001A6D69">
        <w:rPr>
          <w:rFonts w:ascii="標楷體" w:eastAsia="標楷體" w:hAnsi="標楷體" w:hint="eastAsia"/>
          <w:b/>
          <w:sz w:val="26"/>
          <w:szCs w:val="26"/>
        </w:rPr>
        <w:t>您</w:t>
      </w:r>
      <w:r w:rsidR="00A73C9A">
        <w:rPr>
          <w:rFonts w:ascii="標楷體" w:eastAsia="標楷體" w:hAnsi="標楷體" w:hint="eastAsia"/>
          <w:b/>
          <w:sz w:val="26"/>
          <w:szCs w:val="26"/>
        </w:rPr>
        <w:t>仔細閱讀；如果經醫師說明後您還有對這個手術或醫療處置有</w:t>
      </w:r>
      <w:r w:rsidRPr="002E50DE">
        <w:rPr>
          <w:rFonts w:ascii="標楷體" w:eastAsia="標楷體" w:hAnsi="標楷體" w:hint="eastAsia"/>
          <w:b/>
          <w:sz w:val="26"/>
          <w:szCs w:val="26"/>
        </w:rPr>
        <w:t>任何</w:t>
      </w:r>
      <w:r w:rsidR="00A73C9A">
        <w:rPr>
          <w:rFonts w:ascii="標楷體" w:eastAsia="標楷體" w:hAnsi="標楷體" w:hint="eastAsia"/>
          <w:b/>
          <w:sz w:val="26"/>
          <w:szCs w:val="26"/>
        </w:rPr>
        <w:t>的</w:t>
      </w:r>
      <w:r w:rsidRPr="002E50DE">
        <w:rPr>
          <w:rFonts w:ascii="標楷體" w:eastAsia="標楷體" w:hAnsi="標楷體" w:hint="eastAsia"/>
          <w:b/>
          <w:sz w:val="26"/>
          <w:szCs w:val="26"/>
        </w:rPr>
        <w:t>疑問，請再與您的醫師充分討論，醫師會很樂意為您解答，讓我們一起為了您的健康努力。</w:t>
      </w:r>
    </w:p>
    <w:p w:rsidR="00D86EAA" w:rsidRPr="002E50DE" w:rsidRDefault="004F5CBC" w:rsidP="00120944">
      <w:pPr>
        <w:tabs>
          <w:tab w:val="left" w:pos="720"/>
        </w:tabs>
        <w:adjustRightInd w:val="0"/>
        <w:snapToGrid w:val="0"/>
        <w:spacing w:beforeLines="50" w:before="180"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60593">
        <w:rPr>
          <w:rFonts w:ascii="標楷體" w:eastAsia="標楷體" w:hAnsi="標楷體" w:hint="eastAsia"/>
          <w:b/>
          <w:sz w:val="26"/>
          <w:szCs w:val="26"/>
        </w:rPr>
        <w:t>何謂</w:t>
      </w:r>
      <w:r w:rsidR="00EB32DD" w:rsidRPr="00EB32DD">
        <w:rPr>
          <w:rFonts w:ascii="標楷體" w:eastAsia="標楷體" w:hAnsi="標楷體" w:hint="eastAsia"/>
          <w:b/>
          <w:sz w:val="26"/>
          <w:szCs w:val="26"/>
        </w:rPr>
        <w:t>經口內視鏡食道括約肌切開術</w:t>
      </w:r>
      <w:r w:rsidR="00F60593">
        <w:rPr>
          <w:rFonts w:ascii="標楷體" w:eastAsia="標楷體" w:hAnsi="標楷體" w:hint="eastAsia"/>
          <w:b/>
          <w:sz w:val="26"/>
          <w:szCs w:val="26"/>
        </w:rPr>
        <w:t>？</w:t>
      </w:r>
    </w:p>
    <w:p w:rsidR="000E68BF" w:rsidRDefault="00D86EAA" w:rsidP="00866E30">
      <w:pPr>
        <w:tabs>
          <w:tab w:val="left" w:pos="240"/>
        </w:tabs>
        <w:adjustRightInd w:val="0"/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/>
          <w:sz w:val="26"/>
          <w:szCs w:val="26"/>
        </w:rPr>
        <w:tab/>
      </w:r>
      <w:r w:rsidR="00477B51" w:rsidRPr="002E50DE">
        <w:rPr>
          <w:rFonts w:ascii="標楷體" w:eastAsia="標楷體" w:hAnsi="標楷體"/>
          <w:sz w:val="26"/>
          <w:szCs w:val="26"/>
        </w:rPr>
        <w:t xml:space="preserve"> </w:t>
      </w:r>
      <w:r w:rsidR="00B526AB">
        <w:rPr>
          <w:rFonts w:ascii="標楷體" w:eastAsia="標楷體" w:hAnsi="標楷體"/>
          <w:sz w:val="26"/>
          <w:szCs w:val="26"/>
        </w:rPr>
        <w:t xml:space="preserve"> 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經口內視鏡食道括約肌切開術</w:t>
      </w:r>
      <w:r w:rsidR="000E68BF">
        <w:rPr>
          <w:rFonts w:ascii="標楷體" w:eastAsia="標楷體" w:hAnsi="標楷體" w:hint="eastAsia"/>
          <w:sz w:val="26"/>
          <w:szCs w:val="26"/>
        </w:rPr>
        <w:t>(</w:t>
      </w:r>
      <w:r w:rsidR="000E68BF">
        <w:rPr>
          <w:rFonts w:ascii="標楷體" w:eastAsia="標楷體" w:hAnsi="標楷體"/>
          <w:sz w:val="26"/>
          <w:szCs w:val="26"/>
        </w:rPr>
        <w:t xml:space="preserve">Per-Oral Endoscopic </w:t>
      </w:r>
      <w:proofErr w:type="spellStart"/>
      <w:r w:rsidR="000E68BF">
        <w:rPr>
          <w:rFonts w:ascii="標楷體" w:eastAsia="標楷體" w:hAnsi="標楷體"/>
          <w:sz w:val="26"/>
          <w:szCs w:val="26"/>
        </w:rPr>
        <w:t>Myotomy</w:t>
      </w:r>
      <w:proofErr w:type="spellEnd"/>
      <w:r w:rsidR="000E68BF">
        <w:rPr>
          <w:rFonts w:ascii="標楷體" w:eastAsia="標楷體" w:hAnsi="標楷體"/>
          <w:sz w:val="26"/>
          <w:szCs w:val="26"/>
        </w:rPr>
        <w:t>, POEM</w:t>
      </w:r>
      <w:r w:rsidR="000E68BF">
        <w:rPr>
          <w:rFonts w:ascii="標楷體" w:eastAsia="標楷體" w:hAnsi="標楷體" w:hint="eastAsia"/>
          <w:sz w:val="26"/>
          <w:szCs w:val="26"/>
        </w:rPr>
        <w:t>)是用來治療食道蠕動功能異常疾病的一種微創內視鏡手術。此手術利用胃鏡及特殊的內視鏡手術刀在食道黏膜下層建立</w:t>
      </w:r>
      <w:proofErr w:type="gramStart"/>
      <w:r w:rsidR="000E68B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0E68BF">
        <w:rPr>
          <w:rFonts w:ascii="標楷體" w:eastAsia="標楷體" w:hAnsi="標楷體" w:hint="eastAsia"/>
          <w:sz w:val="26"/>
          <w:szCs w:val="26"/>
        </w:rPr>
        <w:t>隧道直達胃部賁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門，利用隧道的途徑切開下食道括約肌與異常收縮的食道肌肉，達到與手術相似的效果。此</w:t>
      </w:r>
      <w:r w:rsidR="000E68BF">
        <w:rPr>
          <w:rFonts w:ascii="標楷體" w:eastAsia="標楷體" w:hAnsi="標楷體" w:hint="eastAsia"/>
          <w:sz w:val="26"/>
          <w:szCs w:val="26"/>
        </w:rPr>
        <w:t>內視鏡手術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具有無體外傷口、術後恢復快速及安全性優於傳統治療等優點。治療效果上也與傳統治療不相上下</w:t>
      </w:r>
      <w:proofErr w:type="gramStart"/>
      <w:r w:rsidR="000E68BF" w:rsidRPr="000E68BF">
        <w:rPr>
          <w:rFonts w:ascii="標楷體" w:eastAsia="標楷體" w:hAnsi="標楷體" w:hint="eastAsia"/>
          <w:sz w:val="26"/>
          <w:szCs w:val="26"/>
        </w:rPr>
        <w:t>或更優</w:t>
      </w:r>
      <w:proofErr w:type="gramEnd"/>
      <w:r w:rsidR="000E68BF" w:rsidRPr="000E68BF">
        <w:rPr>
          <w:rFonts w:ascii="標楷體" w:eastAsia="標楷體" w:hAnsi="標楷體" w:hint="eastAsia"/>
          <w:sz w:val="26"/>
          <w:szCs w:val="26"/>
        </w:rPr>
        <w:t>(如第三型的食道遲緩不能症)，</w:t>
      </w:r>
      <w:r w:rsidR="000E68BF">
        <w:rPr>
          <w:rFonts w:ascii="標楷體" w:eastAsia="標楷體" w:hAnsi="標楷體" w:hint="eastAsia"/>
          <w:sz w:val="26"/>
          <w:szCs w:val="26"/>
        </w:rPr>
        <w:t>目前主要用於治療食道遲緩不能症(</w:t>
      </w:r>
      <w:r w:rsidR="000E68BF">
        <w:rPr>
          <w:rFonts w:ascii="標楷體" w:eastAsia="標楷體" w:hAnsi="標楷體"/>
          <w:sz w:val="26"/>
          <w:szCs w:val="26"/>
        </w:rPr>
        <w:t>Achalasia</w:t>
      </w:r>
      <w:r w:rsidR="000E68BF">
        <w:rPr>
          <w:rFonts w:ascii="標楷體" w:eastAsia="標楷體" w:hAnsi="標楷體" w:hint="eastAsia"/>
          <w:sz w:val="26"/>
          <w:szCs w:val="26"/>
        </w:rPr>
        <w:t>)，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食道遲緩不能</w:t>
      </w:r>
      <w:r w:rsidR="000E68BF">
        <w:rPr>
          <w:rFonts w:ascii="標楷體" w:eastAsia="標楷體" w:hAnsi="標楷體" w:hint="eastAsia"/>
          <w:sz w:val="26"/>
          <w:szCs w:val="26"/>
        </w:rPr>
        <w:t>(</w:t>
      </w:r>
      <w:r w:rsidR="000E68BF">
        <w:rPr>
          <w:rFonts w:ascii="標楷體" w:eastAsia="標楷體" w:hAnsi="標楷體"/>
          <w:sz w:val="26"/>
          <w:szCs w:val="26"/>
        </w:rPr>
        <w:t>Achalasia</w:t>
      </w:r>
      <w:r w:rsidR="000E68BF">
        <w:rPr>
          <w:rFonts w:ascii="標楷體" w:eastAsia="標楷體" w:hAnsi="標楷體" w:hint="eastAsia"/>
          <w:sz w:val="26"/>
          <w:szCs w:val="26"/>
        </w:rPr>
        <w:t>)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是一種少見的食道蠕動功能異常疾病，造成食道肌肉收縮功能喪失與下食道括約肌</w:t>
      </w:r>
      <w:proofErr w:type="gramStart"/>
      <w:r w:rsidR="000E68BF" w:rsidRPr="000E68BF">
        <w:rPr>
          <w:rFonts w:ascii="標楷體" w:eastAsia="標楷體" w:hAnsi="標楷體" w:hint="eastAsia"/>
          <w:sz w:val="26"/>
          <w:szCs w:val="26"/>
        </w:rPr>
        <w:t>放鬆失</w:t>
      </w:r>
      <w:proofErr w:type="gramEnd"/>
      <w:r w:rsidR="000E68BF" w:rsidRPr="000E68BF">
        <w:rPr>
          <w:rFonts w:ascii="標楷體" w:eastAsia="標楷體" w:hAnsi="標楷體" w:hint="eastAsia"/>
          <w:sz w:val="26"/>
          <w:szCs w:val="26"/>
        </w:rPr>
        <w:t>能的情形。病人剛開始主要偶有逆流症狀，經過數個月至數年開始進展道吞嚥困難與胸痛的情形，嚴重時則會有進食後嘔吐的情形伴隨著體重減輕</w:t>
      </w:r>
      <w:r w:rsidR="000E68BF">
        <w:rPr>
          <w:rFonts w:ascii="標楷體" w:eastAsia="標楷體" w:hAnsi="標楷體" w:hint="eastAsia"/>
          <w:sz w:val="26"/>
          <w:szCs w:val="26"/>
        </w:rPr>
        <w:t>，因進食狀況異常，病人逐漸減少對外的社交活動，嚴重影響生活品質，藉由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經口內視鏡食道括約肌切開術</w:t>
      </w:r>
      <w:r w:rsidR="000E68BF">
        <w:rPr>
          <w:rFonts w:ascii="標楷體" w:eastAsia="標楷體" w:hAnsi="標楷體" w:hint="eastAsia"/>
          <w:sz w:val="26"/>
          <w:szCs w:val="26"/>
        </w:rPr>
        <w:t>可改善病人之症狀。</w:t>
      </w:r>
      <w:r w:rsidR="000E68BF" w:rsidRPr="000E68BF">
        <w:rPr>
          <w:rFonts w:ascii="標楷體" w:eastAsia="標楷體" w:hAnsi="標楷體" w:hint="eastAsia"/>
          <w:sz w:val="26"/>
          <w:szCs w:val="26"/>
        </w:rPr>
        <w:t>經口內視鏡食道括約肌</w:t>
      </w:r>
      <w:proofErr w:type="gramStart"/>
      <w:r w:rsidR="000E68BF" w:rsidRPr="000E68BF">
        <w:rPr>
          <w:rFonts w:ascii="標楷體" w:eastAsia="標楷體" w:hAnsi="標楷體" w:hint="eastAsia"/>
          <w:sz w:val="26"/>
          <w:szCs w:val="26"/>
        </w:rPr>
        <w:t>切開術</w:t>
      </w:r>
      <w:r w:rsidR="000E68BF">
        <w:rPr>
          <w:rFonts w:ascii="標楷體" w:eastAsia="標楷體" w:hAnsi="標楷體" w:hint="eastAsia"/>
          <w:sz w:val="26"/>
          <w:szCs w:val="26"/>
        </w:rPr>
        <w:t>另對於</w:t>
      </w:r>
      <w:proofErr w:type="gramEnd"/>
      <w:r w:rsidR="000E68BF">
        <w:rPr>
          <w:rFonts w:ascii="標楷體" w:eastAsia="標楷體" w:hAnsi="標楷體" w:hint="eastAsia"/>
          <w:sz w:val="26"/>
          <w:szCs w:val="26"/>
        </w:rPr>
        <w:t>食道胃交界口高壓堵塞、遠端食道收縮等食道蠕動功能異常疾病亦有功效。</w:t>
      </w:r>
    </w:p>
    <w:p w:rsidR="00266343" w:rsidRDefault="00266343" w:rsidP="00F60593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5A5308" w:rsidRPr="002E50DE" w:rsidRDefault="005A5308" w:rsidP="00F60593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D86EAA" w:rsidRPr="00A02CC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D86EAA" w:rsidRPr="004561A1">
        <w:rPr>
          <w:rFonts w:ascii="標楷體" w:eastAsia="標楷體" w:hAnsi="標楷體"/>
          <w:b/>
          <w:sz w:val="26"/>
          <w:szCs w:val="26"/>
        </w:rPr>
        <w:t>有以下情況的病人，可能並不適合接受</w:t>
      </w:r>
      <w:r w:rsidR="00EB32DD" w:rsidRPr="00EB32DD">
        <w:rPr>
          <w:rFonts w:ascii="標楷體" w:eastAsia="標楷體" w:hAnsi="標楷體" w:hint="eastAsia"/>
          <w:b/>
          <w:sz w:val="26"/>
          <w:szCs w:val="26"/>
        </w:rPr>
        <w:t>經口內視鏡食道括約肌切開術</w:t>
      </w:r>
      <w:r w:rsidR="00D86EAA" w:rsidRPr="004561A1">
        <w:rPr>
          <w:rFonts w:ascii="標楷體" w:eastAsia="標楷體" w:hAnsi="標楷體"/>
          <w:b/>
          <w:bCs/>
          <w:sz w:val="26"/>
          <w:szCs w:val="26"/>
        </w:rPr>
        <w:t>(禁忌症)</w:t>
      </w:r>
      <w:r w:rsidR="00AD6C02">
        <w:rPr>
          <w:rFonts w:ascii="標楷體" w:eastAsia="標楷體" w:hAnsi="標楷體" w:hint="eastAsia"/>
          <w:b/>
          <w:bCs/>
          <w:sz w:val="26"/>
          <w:szCs w:val="26"/>
        </w:rPr>
        <w:t>，請與您的醫師討論</w:t>
      </w:r>
      <w:r w:rsidR="005744A2">
        <w:rPr>
          <w:rFonts w:ascii="標楷體" w:eastAsia="標楷體" w:hAnsi="標楷體" w:hint="eastAsia"/>
          <w:b/>
          <w:bCs/>
          <w:sz w:val="26"/>
          <w:szCs w:val="26"/>
        </w:rPr>
        <w:t>治療</w:t>
      </w:r>
      <w:r w:rsidR="00AD6C02">
        <w:rPr>
          <w:rFonts w:ascii="標楷體" w:eastAsia="標楷體" w:hAnsi="標楷體" w:hint="eastAsia"/>
          <w:b/>
          <w:bCs/>
          <w:sz w:val="26"/>
          <w:szCs w:val="26"/>
        </w:rPr>
        <w:t>之適應症與相關風險</w:t>
      </w:r>
    </w:p>
    <w:p w:rsidR="00D86EAA" w:rsidRPr="002E50DE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意識障礙、無法合作的病人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2E50DE">
        <w:rPr>
          <w:rFonts w:ascii="標楷體" w:eastAsia="標楷體" w:hAnsi="標楷體" w:hint="eastAsia"/>
          <w:sz w:val="26"/>
          <w:szCs w:val="26"/>
        </w:rPr>
        <w:t>2.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有無法控制的出血傾向的病人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D86EAA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3.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15718" w:rsidRPr="002E50DE">
        <w:rPr>
          <w:rFonts w:ascii="標楷體" w:eastAsia="標楷體" w:hAnsi="標楷體"/>
          <w:sz w:val="26"/>
          <w:szCs w:val="26"/>
        </w:rPr>
        <w:t>有心肌缺氧或剛發生過心肌梗塞的病人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E50DE">
        <w:rPr>
          <w:rFonts w:ascii="標楷體" w:eastAsia="標楷體" w:hAnsi="標楷體" w:hint="eastAsia"/>
          <w:sz w:val="26"/>
          <w:szCs w:val="26"/>
        </w:rPr>
        <w:t>4.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194E7E">
        <w:rPr>
          <w:rFonts w:ascii="標楷體" w:eastAsia="標楷體" w:hAnsi="標楷體" w:hint="eastAsia"/>
          <w:sz w:val="26"/>
          <w:szCs w:val="26"/>
        </w:rPr>
        <w:t>嚴重肺部疾病</w:t>
      </w:r>
      <w:r w:rsidR="00E271F7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A02CCE" w:rsidRPr="002E50DE" w:rsidRDefault="00A02CCE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5.</w:t>
      </w:r>
      <w:r w:rsidR="005E44B4">
        <w:rPr>
          <w:rFonts w:ascii="標楷體" w:eastAsia="標楷體" w:hAnsi="標楷體" w:hint="eastAsia"/>
          <w:sz w:val="26"/>
          <w:szCs w:val="26"/>
        </w:rPr>
        <w:t xml:space="preserve"> </w:t>
      </w:r>
      <w:r w:rsidR="00194E7E">
        <w:rPr>
          <w:rFonts w:ascii="標楷體" w:eastAsia="標楷體" w:hAnsi="標楷體" w:hint="eastAsia"/>
          <w:sz w:val="26"/>
          <w:szCs w:val="26"/>
        </w:rPr>
        <w:t>之前進行過之治療影響到食道黏膜完整性之病人</w:t>
      </w:r>
      <w:r w:rsidR="00EB31F9">
        <w:rPr>
          <w:rFonts w:ascii="標楷體" w:eastAsia="標楷體" w:hAnsi="標楷體" w:hint="eastAsia"/>
          <w:sz w:val="26"/>
          <w:szCs w:val="26"/>
        </w:rPr>
        <w:t>。</w:t>
      </w:r>
    </w:p>
    <w:p w:rsidR="003E4A5D" w:rsidRPr="00194E7E" w:rsidRDefault="003E4A5D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744A2">
        <w:rPr>
          <w:rFonts w:ascii="標楷體" w:eastAsia="標楷體" w:hAnsi="標楷體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前的準備</w:t>
      </w:r>
    </w:p>
    <w:p w:rsidR="00D86EAA" w:rsidRPr="002E50DE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E271F7" w:rsidRPr="002E50D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空腹準備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86EAA" w:rsidRPr="002E50DE" w:rsidRDefault="004F5CBC" w:rsidP="004F5CB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(  )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D86EAA" w:rsidRPr="002E50DE">
        <w:rPr>
          <w:rFonts w:ascii="標楷體" w:eastAsia="標楷體" w:hAnsi="標楷體"/>
          <w:sz w:val="26"/>
          <w:szCs w:val="26"/>
        </w:rPr>
        <w:t>上午</w:t>
      </w:r>
      <w:r w:rsidR="00EA5715">
        <w:rPr>
          <w:rFonts w:ascii="標楷體" w:eastAsia="標楷體" w:hAnsi="標楷體"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sz w:val="26"/>
          <w:szCs w:val="26"/>
        </w:rPr>
        <w:t>：檢查前一日晚上12</w:t>
      </w:r>
      <w:r w:rsidR="0047068F" w:rsidRPr="002E50DE">
        <w:rPr>
          <w:rFonts w:ascii="標楷體" w:eastAsia="標楷體" w:hAnsi="標楷體"/>
          <w:sz w:val="26"/>
          <w:szCs w:val="26"/>
        </w:rPr>
        <w:t>點</w:t>
      </w:r>
      <w:r w:rsidR="00D86EAA" w:rsidRPr="002E50DE">
        <w:rPr>
          <w:rFonts w:ascii="標楷體" w:eastAsia="標楷體" w:hAnsi="標楷體"/>
          <w:sz w:val="26"/>
          <w:szCs w:val="26"/>
        </w:rPr>
        <w:t>後禁食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7649DA" w:rsidRPr="002E50DE" w:rsidRDefault="004F5CBC" w:rsidP="00E05162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(  ) </w:t>
      </w:r>
      <w:r w:rsidR="00D86EAA" w:rsidRPr="002E50DE">
        <w:rPr>
          <w:rFonts w:ascii="標楷體" w:eastAsia="標楷體" w:hAnsi="標楷體"/>
          <w:sz w:val="26"/>
          <w:szCs w:val="26"/>
        </w:rPr>
        <w:t>下午</w:t>
      </w:r>
      <w:r w:rsidR="00EA5715">
        <w:rPr>
          <w:rFonts w:ascii="標楷體" w:eastAsia="標楷體" w:hAnsi="標楷體"/>
          <w:sz w:val="26"/>
          <w:szCs w:val="26"/>
        </w:rPr>
        <w:t>治療</w:t>
      </w:r>
      <w:r w:rsidR="0047068F" w:rsidRPr="002E50DE">
        <w:rPr>
          <w:rFonts w:ascii="標楷體" w:eastAsia="標楷體" w:hAnsi="標楷體"/>
          <w:sz w:val="26"/>
          <w:szCs w:val="26"/>
        </w:rPr>
        <w:t>：檢查日</w:t>
      </w:r>
      <w:r w:rsidR="007649DA" w:rsidRPr="002E50DE">
        <w:rPr>
          <w:rFonts w:ascii="標楷體" w:eastAsia="標楷體" w:hAnsi="標楷體" w:hint="eastAsia"/>
          <w:sz w:val="26"/>
          <w:szCs w:val="26"/>
        </w:rPr>
        <w:t>早</w:t>
      </w:r>
      <w:r w:rsidR="00D86EAA" w:rsidRPr="002E50DE">
        <w:rPr>
          <w:rFonts w:ascii="標楷體" w:eastAsia="標楷體" w:hAnsi="標楷體"/>
          <w:sz w:val="26"/>
          <w:szCs w:val="26"/>
        </w:rPr>
        <w:t>上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6</w:t>
      </w:r>
      <w:r w:rsidR="00D86EAA" w:rsidRPr="002E50DE">
        <w:rPr>
          <w:rFonts w:ascii="標楷體" w:eastAsia="標楷體" w:hAnsi="標楷體"/>
          <w:sz w:val="26"/>
          <w:szCs w:val="26"/>
        </w:rPr>
        <w:t>點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後</w:t>
      </w:r>
      <w:r w:rsidR="00D86EAA" w:rsidRPr="002E50DE">
        <w:rPr>
          <w:rFonts w:ascii="標楷體" w:eastAsia="標楷體" w:hAnsi="標楷體"/>
          <w:sz w:val="26"/>
          <w:szCs w:val="26"/>
        </w:rPr>
        <w:t>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="003209D3" w:rsidRPr="002E50DE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853339" w:rsidRPr="002E50DE" w:rsidRDefault="00A97A71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="00853339" w:rsidRPr="002E50DE">
        <w:rPr>
          <w:rFonts w:ascii="標楷體" w:eastAsia="標楷體" w:hAnsi="標楷體"/>
          <w:sz w:val="26"/>
          <w:szCs w:val="26"/>
          <w:u w:val="single"/>
        </w:rPr>
        <w:t>糖尿病患者</w:t>
      </w:r>
      <w:r w:rsidR="005744A2">
        <w:rPr>
          <w:rFonts w:ascii="標楷體" w:eastAsia="標楷體" w:hAnsi="標楷體" w:hint="eastAsia"/>
          <w:sz w:val="26"/>
          <w:szCs w:val="26"/>
        </w:rPr>
        <w:t>治療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當日</w:t>
      </w:r>
      <w:r w:rsidR="00853339" w:rsidRPr="002E50DE">
        <w:rPr>
          <w:rFonts w:ascii="標楷體" w:eastAsia="標楷體" w:hAnsi="標楷體"/>
          <w:sz w:val="26"/>
          <w:szCs w:val="26"/>
        </w:rPr>
        <w:t>請勿服用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口服</w:t>
      </w:r>
      <w:r w:rsidR="00853339" w:rsidRPr="002E50DE">
        <w:rPr>
          <w:rFonts w:ascii="標楷體" w:eastAsia="標楷體" w:hAnsi="標楷體"/>
          <w:sz w:val="26"/>
          <w:szCs w:val="26"/>
        </w:rPr>
        <w:t>降血糖藥物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，注射</w:t>
      </w:r>
      <w:r w:rsidR="00853339" w:rsidRPr="002E50DE">
        <w:rPr>
          <w:rFonts w:ascii="標楷體" w:eastAsia="標楷體" w:hAnsi="標楷體"/>
          <w:sz w:val="26"/>
          <w:szCs w:val="26"/>
        </w:rPr>
        <w:t>胰島素</w:t>
      </w:r>
      <w:bookmarkStart w:id="0" w:name="OLE_LINK2"/>
      <w:proofErr w:type="gramStart"/>
      <w:r w:rsidR="00853339" w:rsidRPr="002E50DE">
        <w:rPr>
          <w:rFonts w:ascii="標楷體" w:eastAsia="標楷體" w:hAnsi="標楷體" w:hint="eastAsia"/>
          <w:sz w:val="26"/>
          <w:szCs w:val="26"/>
        </w:rPr>
        <w:t>患者請減量</w:t>
      </w:r>
      <w:proofErr w:type="gramEnd"/>
      <w:r w:rsidR="00853339" w:rsidRPr="002E50DE">
        <w:rPr>
          <w:rFonts w:ascii="標楷體" w:eastAsia="標楷體" w:hAnsi="標楷體" w:hint="eastAsia"/>
          <w:sz w:val="26"/>
          <w:szCs w:val="26"/>
        </w:rPr>
        <w:t>：</w:t>
      </w:r>
    </w:p>
    <w:p w:rsidR="00853339" w:rsidRPr="002E50DE" w:rsidRDefault="00853339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  中長效胰島素注射1/2-2/3劑量，避免使用短效胰島素(若有疑問請與醫師討論)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bookmarkEnd w:id="0"/>
    </w:p>
    <w:p w:rsidR="00A97A71" w:rsidRPr="002E50DE" w:rsidRDefault="00A97A71" w:rsidP="00A97A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Pr="002E50DE">
        <w:rPr>
          <w:rFonts w:ascii="標楷體" w:eastAsia="標楷體" w:hAnsi="標楷體" w:hint="eastAsia"/>
          <w:sz w:val="26"/>
          <w:szCs w:val="26"/>
          <w:u w:val="single"/>
        </w:rPr>
        <w:t>高血壓患者</w:t>
      </w:r>
      <w:r w:rsidRPr="002E50DE">
        <w:rPr>
          <w:rFonts w:ascii="標楷體" w:eastAsia="標楷體" w:hAnsi="標楷體" w:hint="eastAsia"/>
          <w:sz w:val="26"/>
          <w:szCs w:val="26"/>
        </w:rPr>
        <w:t>當日仍可服用</w:t>
      </w:r>
      <w:r w:rsidR="00332953">
        <w:rPr>
          <w:rFonts w:ascii="標楷體" w:eastAsia="標楷體" w:hAnsi="標楷體" w:hint="eastAsia"/>
          <w:sz w:val="26"/>
          <w:szCs w:val="26"/>
        </w:rPr>
        <w:t>降血壓</w:t>
      </w:r>
      <w:r w:rsidRPr="002E50DE">
        <w:rPr>
          <w:rFonts w:ascii="標楷體" w:eastAsia="標楷體" w:hAnsi="標楷體" w:hint="eastAsia"/>
          <w:sz w:val="26"/>
          <w:szCs w:val="26"/>
        </w:rPr>
        <w:t>藥物。</w:t>
      </w:r>
    </w:p>
    <w:p w:rsidR="00B36DCE" w:rsidRPr="004561A1" w:rsidRDefault="003E4A5D" w:rsidP="002E50D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2E50DE">
        <w:rPr>
          <w:rFonts w:ascii="標楷體" w:eastAsia="標楷體" w:hAnsi="標楷體" w:hint="eastAsia"/>
          <w:sz w:val="26"/>
          <w:szCs w:val="26"/>
        </w:rPr>
        <w:t>2</w:t>
      </w:r>
      <w:r w:rsidRPr="004561A1">
        <w:rPr>
          <w:rFonts w:ascii="標楷體" w:eastAsia="標楷體" w:hAnsi="標楷體" w:hint="eastAsia"/>
          <w:sz w:val="26"/>
          <w:szCs w:val="26"/>
        </w:rPr>
        <w:t>. 如需更改</w:t>
      </w:r>
      <w:r w:rsidR="005744A2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日期，請於預約</w:t>
      </w:r>
      <w:r w:rsidR="005744A2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日之前三日，電話聯絡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</w:t>
      </w:r>
      <w:r w:rsidR="0012094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02)2871</w:t>
      </w:r>
      <w:r w:rsidRPr="004561A1">
        <w:rPr>
          <w:rFonts w:ascii="標楷體" w:eastAsia="標楷體" w:hAnsi="標楷體"/>
          <w:b/>
          <w:sz w:val="26"/>
          <w:szCs w:val="26"/>
          <w:shd w:val="pct15" w:color="auto" w:fill="FFFFFF"/>
        </w:rPr>
        <w:t>-</w:t>
      </w:r>
      <w:r w:rsidR="0012094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2121 ext.1300</w:t>
      </w:r>
      <w:r w:rsidR="00B36DCE"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 xml:space="preserve">, </w:t>
      </w:r>
    </w:p>
    <w:p w:rsidR="00852743" w:rsidRPr="004561A1" w:rsidRDefault="00B36DCE" w:rsidP="00B36DC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聯絡時間：上午10:00-11:30，下午15:00-17:00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辦</w:t>
      </w:r>
      <w:r w:rsidRPr="004561A1">
        <w:rPr>
          <w:rFonts w:ascii="標楷體" w:eastAsia="標楷體" w:hAnsi="標楷體" w:hint="eastAsia"/>
          <w:sz w:val="26"/>
          <w:szCs w:val="26"/>
        </w:rPr>
        <w:t>理，更改次數以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一次為限。</w:t>
      </w:r>
    </w:p>
    <w:p w:rsidR="003E4A5D" w:rsidRPr="004561A1" w:rsidRDefault="003E4A5D" w:rsidP="00866E30">
      <w:pPr>
        <w:tabs>
          <w:tab w:val="left" w:pos="720"/>
        </w:tabs>
        <w:spacing w:line="0" w:lineRule="atLeast"/>
        <w:ind w:leftChars="200" w:left="870" w:hangingChars="150" w:hanging="39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3. 麻醉內視鏡與其他內視鏡檢查，門診病人須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經評估後</w:t>
      </w:r>
      <w:r w:rsidRPr="004561A1">
        <w:rPr>
          <w:rFonts w:ascii="標楷體" w:eastAsia="標楷體" w:hAnsi="標楷體" w:hint="eastAsia"/>
          <w:sz w:val="26"/>
          <w:szCs w:val="26"/>
        </w:rPr>
        <w:t>事先由門診醫師開立，無法</w:t>
      </w:r>
      <w:r w:rsidR="002952FB" w:rsidRPr="004561A1">
        <w:rPr>
          <w:rFonts w:ascii="標楷體" w:eastAsia="標楷體" w:hAnsi="標楷體" w:hint="eastAsia"/>
          <w:sz w:val="26"/>
          <w:szCs w:val="26"/>
        </w:rPr>
        <w:t>當日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更改或</w:t>
      </w:r>
      <w:r w:rsidRPr="004561A1">
        <w:rPr>
          <w:rFonts w:ascii="標楷體" w:eastAsia="標楷體" w:hAnsi="標楷體" w:hint="eastAsia"/>
          <w:sz w:val="26"/>
          <w:szCs w:val="26"/>
        </w:rPr>
        <w:t>由內視鏡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中心</w:t>
      </w:r>
      <w:r w:rsidRPr="004561A1">
        <w:rPr>
          <w:rFonts w:ascii="標楷體" w:eastAsia="標楷體" w:hAnsi="標楷體" w:hint="eastAsia"/>
          <w:sz w:val="26"/>
          <w:szCs w:val="26"/>
        </w:rPr>
        <w:t>更改檢查項目。</w:t>
      </w:r>
    </w:p>
    <w:p w:rsidR="00E271F7" w:rsidRPr="002E50DE" w:rsidRDefault="004F5CBC" w:rsidP="004F5CBC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744A2">
        <w:rPr>
          <w:rFonts w:ascii="標楷體" w:eastAsia="標楷體" w:hAnsi="標楷體"/>
          <w:b/>
          <w:sz w:val="26"/>
          <w:szCs w:val="26"/>
        </w:rPr>
        <w:t>治療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當日注意事項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B36DCE">
        <w:rPr>
          <w:rFonts w:ascii="標楷體" w:eastAsia="標楷體" w:hAnsi="標楷體" w:hint="eastAsia"/>
          <w:sz w:val="26"/>
          <w:szCs w:val="26"/>
        </w:rPr>
        <w:t>攜帶物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品：</w:t>
      </w:r>
      <w:r w:rsidR="00921DCE" w:rsidRPr="004561A1">
        <w:rPr>
          <w:rFonts w:ascii="標楷體" w:eastAsia="標楷體" w:hAnsi="標楷體" w:hint="eastAsia"/>
          <w:sz w:val="26"/>
          <w:szCs w:val="26"/>
        </w:rPr>
        <w:t>內視鏡</w:t>
      </w:r>
      <w:r w:rsidRPr="004561A1">
        <w:rPr>
          <w:rFonts w:ascii="標楷體" w:eastAsia="標楷體" w:hAnsi="標楷體" w:hint="eastAsia"/>
          <w:sz w:val="26"/>
          <w:szCs w:val="26"/>
        </w:rPr>
        <w:t>檢查</w:t>
      </w:r>
      <w:r w:rsidR="0072090A">
        <w:rPr>
          <w:rFonts w:ascii="標楷體" w:eastAsia="標楷體" w:hAnsi="標楷體" w:hint="eastAsia"/>
          <w:sz w:val="26"/>
          <w:szCs w:val="26"/>
        </w:rPr>
        <w:t>說明</w:t>
      </w:r>
      <w:r w:rsidR="00921DCE" w:rsidRPr="004561A1">
        <w:rPr>
          <w:rFonts w:ascii="標楷體" w:eastAsia="標楷體" w:hAnsi="標楷體" w:hint="eastAsia"/>
          <w:sz w:val="26"/>
          <w:szCs w:val="26"/>
        </w:rPr>
        <w:t>與治療</w:t>
      </w:r>
      <w:r w:rsidRPr="004561A1">
        <w:rPr>
          <w:rFonts w:ascii="標楷體" w:eastAsia="標楷體" w:hAnsi="標楷體" w:hint="eastAsia"/>
          <w:sz w:val="26"/>
          <w:szCs w:val="26"/>
        </w:rPr>
        <w:t>同意書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(</w:t>
      </w:r>
      <w:r w:rsidR="0072090A">
        <w:rPr>
          <w:rFonts w:ascii="標楷體" w:eastAsia="標楷體" w:hAnsi="標楷體" w:hint="eastAsia"/>
          <w:sz w:val="26"/>
          <w:szCs w:val="26"/>
        </w:rPr>
        <w:t>閱讀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及簽名)</w:t>
      </w:r>
      <w:r w:rsidRPr="004561A1">
        <w:rPr>
          <w:rFonts w:ascii="標楷體" w:eastAsia="標楷體" w:hAnsi="標楷體" w:hint="eastAsia"/>
          <w:sz w:val="26"/>
          <w:szCs w:val="26"/>
        </w:rPr>
        <w:t>、健保卡</w:t>
      </w:r>
      <w:r w:rsidR="00E05162" w:rsidRPr="004561A1">
        <w:rPr>
          <w:rFonts w:ascii="標楷體" w:eastAsia="標楷體" w:hAnsi="標楷體" w:hint="eastAsia"/>
          <w:sz w:val="26"/>
          <w:szCs w:val="26"/>
        </w:rPr>
        <w:t>、申請單</w:t>
      </w:r>
      <w:r w:rsidRPr="004561A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5744A2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地點：中正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樓</w:t>
      </w:r>
      <w:r w:rsidRPr="004561A1">
        <w:rPr>
          <w:rFonts w:ascii="標楷體" w:eastAsia="標楷體" w:hAnsi="標楷體" w:hint="eastAsia"/>
          <w:sz w:val="26"/>
          <w:szCs w:val="26"/>
        </w:rPr>
        <w:t>13樓 【內視鏡診斷暨治療中心】。</w:t>
      </w:r>
    </w:p>
    <w:p w:rsidR="00E271F7" w:rsidRPr="002E50DE" w:rsidRDefault="00E271F7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3. </w:t>
      </w:r>
      <w:r w:rsidR="005744A2">
        <w:rPr>
          <w:rFonts w:ascii="標楷體" w:eastAsia="標楷體" w:hAnsi="標楷體"/>
          <w:sz w:val="26"/>
          <w:szCs w:val="26"/>
        </w:rPr>
        <w:t>治療</w:t>
      </w:r>
      <w:r w:rsidRPr="004561A1">
        <w:rPr>
          <w:rFonts w:ascii="標楷體" w:eastAsia="標楷體" w:hAnsi="標楷體"/>
          <w:sz w:val="26"/>
          <w:szCs w:val="26"/>
        </w:rPr>
        <w:t>時間：</w:t>
      </w:r>
      <w:r w:rsidRPr="004561A1">
        <w:rPr>
          <w:rFonts w:ascii="標楷體" w:eastAsia="標楷體" w:hAnsi="標楷體" w:hint="eastAsia"/>
          <w:sz w:val="26"/>
          <w:szCs w:val="26"/>
        </w:rPr>
        <w:t>門診病人請</w:t>
      </w:r>
      <w:r w:rsidR="002952FB" w:rsidRPr="002E50DE">
        <w:rPr>
          <w:rFonts w:ascii="標楷體" w:eastAsia="標楷體" w:hAnsi="標楷體"/>
          <w:sz w:val="26"/>
          <w:szCs w:val="26"/>
        </w:rPr>
        <w:t>依預約檢查單上指示時間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報到</w:t>
      </w:r>
      <w:r w:rsidR="00131543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  <w:r w:rsidR="002153CB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>(</w:t>
      </w:r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接受</w:t>
      </w:r>
      <w:proofErr w:type="gramStart"/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麻醉鏡檢者</w:t>
      </w:r>
      <w:proofErr w:type="gramEnd"/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，需</w:t>
      </w:r>
      <w:r w:rsidR="0072090A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完成麻醉</w:t>
      </w:r>
      <w:r w:rsidR="00866E30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lastRenderedPageBreak/>
        <w:t>諮</w:t>
      </w:r>
      <w:r w:rsidR="0072090A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詢並</w:t>
      </w:r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有成年家屬陪同，切勿自行開車)</w:t>
      </w:r>
      <w:r w:rsidR="00131543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E271F7" w:rsidRPr="002E50DE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4. </w:t>
      </w:r>
      <w:r w:rsidRPr="002E50DE">
        <w:rPr>
          <w:rFonts w:ascii="標楷體" w:eastAsia="標楷體" w:hAnsi="標楷體"/>
          <w:sz w:val="26"/>
          <w:szCs w:val="26"/>
        </w:rPr>
        <w:t>有活動假牙須先取下並排空膀胱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4561A1" w:rsidRDefault="00A02CCE" w:rsidP="00A02CC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5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. 若有需要將額外增加下列自費項目(檢查人員將會為您或家屬說明</w:t>
      </w:r>
      <w:r w:rsidR="002145A1" w:rsidRPr="004561A1">
        <w:rPr>
          <w:rFonts w:ascii="標楷體" w:eastAsia="標楷體" w:hAnsi="標楷體" w:hint="eastAsia"/>
          <w:sz w:val="26"/>
          <w:szCs w:val="26"/>
        </w:rPr>
        <w:t>並請填妥同意書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)：</w:t>
      </w:r>
    </w:p>
    <w:p w:rsidR="00852743" w:rsidRPr="004561A1" w:rsidRDefault="00235271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   內視鏡注射針: $</w:t>
      </w:r>
      <w:r w:rsidR="00462E05" w:rsidRPr="004561A1">
        <w:rPr>
          <w:rFonts w:ascii="標楷體" w:eastAsia="標楷體" w:hAnsi="標楷體" w:hint="eastAsia"/>
          <w:sz w:val="26"/>
          <w:szCs w:val="26"/>
        </w:rPr>
        <w:t>952</w:t>
      </w:r>
      <w:r w:rsidR="00852743" w:rsidRPr="004561A1">
        <w:rPr>
          <w:rFonts w:ascii="標楷體" w:eastAsia="標楷體" w:hAnsi="標楷體" w:hint="eastAsia"/>
          <w:sz w:val="26"/>
          <w:szCs w:val="26"/>
        </w:rPr>
        <w:t>-</w:t>
      </w:r>
      <w:r w:rsidRPr="004561A1">
        <w:rPr>
          <w:rFonts w:ascii="標楷體" w:eastAsia="標楷體" w:hAnsi="標楷體" w:hint="eastAsia"/>
          <w:sz w:val="26"/>
          <w:szCs w:val="26"/>
        </w:rPr>
        <w:t>2,100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Pr="004561A1">
        <w:rPr>
          <w:rFonts w:ascii="標楷體" w:eastAsia="標楷體" w:hAnsi="標楷體" w:hint="eastAsia"/>
          <w:sz w:val="26"/>
          <w:szCs w:val="26"/>
        </w:rPr>
        <w:t xml:space="preserve">;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</w:t>
      </w:r>
      <w:r w:rsidR="0025540E" w:rsidRPr="004561A1">
        <w:rPr>
          <w:rFonts w:ascii="標楷體" w:eastAsia="標楷體" w:hAnsi="標楷體" w:hint="eastAsia"/>
          <w:sz w:val="26"/>
          <w:szCs w:val="26"/>
        </w:rPr>
        <w:t>內視鏡</w:t>
      </w:r>
      <w:r w:rsidRPr="004561A1">
        <w:rPr>
          <w:rFonts w:ascii="標楷體" w:eastAsia="標楷體" w:hAnsi="標楷體" w:hint="eastAsia"/>
          <w:sz w:val="26"/>
          <w:szCs w:val="26"/>
        </w:rPr>
        <w:t>胃</w:t>
      </w:r>
      <w:r w:rsidR="0025540E" w:rsidRPr="004561A1">
        <w:rPr>
          <w:rFonts w:ascii="標楷體" w:eastAsia="標楷體" w:hAnsi="標楷體" w:hint="eastAsia"/>
          <w:sz w:val="26"/>
          <w:szCs w:val="26"/>
        </w:rPr>
        <w:t>腸</w:t>
      </w:r>
      <w:r w:rsidR="00EF6E70" w:rsidRPr="004561A1">
        <w:rPr>
          <w:rFonts w:ascii="標楷體" w:eastAsia="標楷體" w:hAnsi="標楷體" w:hint="eastAsia"/>
          <w:sz w:val="26"/>
          <w:szCs w:val="26"/>
        </w:rPr>
        <w:t>止血</w:t>
      </w:r>
      <w:r w:rsidRPr="004561A1">
        <w:rPr>
          <w:rFonts w:ascii="標楷體" w:eastAsia="標楷體" w:hAnsi="標楷體" w:hint="eastAsia"/>
          <w:sz w:val="26"/>
          <w:szCs w:val="26"/>
        </w:rPr>
        <w:t>夾: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4561A1">
        <w:rPr>
          <w:rFonts w:ascii="標楷體" w:eastAsia="標楷體" w:hAnsi="標楷體" w:hint="eastAsia"/>
          <w:sz w:val="26"/>
          <w:szCs w:val="26"/>
        </w:rPr>
        <w:t>$364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Pr="004561A1">
        <w:rPr>
          <w:rFonts w:ascii="標楷體" w:eastAsia="標楷體" w:hAnsi="標楷體" w:hint="eastAsia"/>
          <w:sz w:val="26"/>
          <w:szCs w:val="26"/>
        </w:rPr>
        <w:t xml:space="preserve">; </w:t>
      </w:r>
    </w:p>
    <w:p w:rsidR="004705E1" w:rsidRPr="004561A1" w:rsidRDefault="0025540E" w:rsidP="002145A1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內視鏡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胃</w:t>
      </w:r>
      <w:r w:rsidRPr="004561A1">
        <w:rPr>
          <w:rFonts w:ascii="標楷體" w:eastAsia="標楷體" w:hAnsi="標楷體" w:hint="eastAsia"/>
          <w:sz w:val="26"/>
          <w:szCs w:val="26"/>
        </w:rPr>
        <w:t>腸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夾定位裝置:$500</w:t>
      </w:r>
      <w:r w:rsidRPr="004561A1">
        <w:rPr>
          <w:rFonts w:ascii="標楷體" w:eastAsia="標楷體" w:hAnsi="標楷體" w:hint="eastAsia"/>
          <w:sz w:val="26"/>
          <w:szCs w:val="26"/>
        </w:rPr>
        <w:t>-550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/支</w:t>
      </w:r>
      <w:r w:rsidR="00852743" w:rsidRPr="004561A1">
        <w:rPr>
          <w:rFonts w:ascii="標楷體" w:eastAsia="標楷體" w:hAnsi="標楷體" w:hint="eastAsia"/>
          <w:sz w:val="26"/>
          <w:szCs w:val="26"/>
        </w:rPr>
        <w:t xml:space="preserve">;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氬氣止血探頭(APC):$1,500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/組</w:t>
      </w:r>
    </w:p>
    <w:p w:rsidR="007B3A7E" w:rsidRDefault="00057C87" w:rsidP="002145A1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單次使用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電燒刀</w:t>
      </w:r>
      <w:proofErr w:type="gramEnd"/>
      <w:r w:rsidR="00933A23">
        <w:rPr>
          <w:rFonts w:ascii="標楷體" w:eastAsia="標楷體" w:hAnsi="標楷體" w:hint="eastAsia"/>
          <w:sz w:val="26"/>
          <w:szCs w:val="26"/>
        </w:rPr>
        <w:t>:$11,200-</w:t>
      </w:r>
      <w:r w:rsidR="00EB32DD">
        <w:rPr>
          <w:rFonts w:ascii="標楷體" w:eastAsia="標楷體" w:hAnsi="標楷體" w:hint="eastAsia"/>
          <w:sz w:val="26"/>
          <w:szCs w:val="26"/>
        </w:rPr>
        <w:t>33</w:t>
      </w:r>
      <w:r w:rsidR="00933A23">
        <w:rPr>
          <w:rFonts w:ascii="標楷體" w:eastAsia="標楷體" w:hAnsi="標楷體" w:hint="eastAsia"/>
          <w:sz w:val="26"/>
          <w:szCs w:val="26"/>
        </w:rPr>
        <w:t>,</w:t>
      </w:r>
      <w:r w:rsidR="00EB32DD">
        <w:rPr>
          <w:rFonts w:ascii="標楷體" w:eastAsia="標楷體" w:hAnsi="標楷體"/>
          <w:sz w:val="26"/>
          <w:szCs w:val="26"/>
        </w:rPr>
        <w:t>0</w:t>
      </w:r>
      <w:r w:rsidR="00933A23">
        <w:rPr>
          <w:rFonts w:ascii="標楷體" w:eastAsia="標楷體" w:hAnsi="標楷體" w:hint="eastAsia"/>
          <w:sz w:val="26"/>
          <w:szCs w:val="26"/>
        </w:rPr>
        <w:t>0</w:t>
      </w:r>
      <w:r w:rsidRPr="004561A1">
        <w:rPr>
          <w:rFonts w:ascii="標楷體" w:eastAsia="標楷體" w:hAnsi="標楷體" w:hint="eastAsia"/>
          <w:sz w:val="26"/>
          <w:szCs w:val="26"/>
        </w:rPr>
        <w:t>0/支;</w:t>
      </w:r>
      <w:r w:rsidR="00933A23">
        <w:rPr>
          <w:rFonts w:ascii="標楷體" w:eastAsia="標楷體" w:hAnsi="標楷體" w:hint="eastAsia"/>
          <w:sz w:val="26"/>
          <w:szCs w:val="26"/>
        </w:rPr>
        <w:t xml:space="preserve">     單次使用電燒止血鉗:$7,50</w:t>
      </w:r>
      <w:r w:rsidR="00933A23" w:rsidRPr="004561A1">
        <w:rPr>
          <w:rFonts w:ascii="標楷體" w:eastAsia="標楷體" w:hAnsi="標楷體" w:hint="eastAsia"/>
          <w:sz w:val="26"/>
          <w:szCs w:val="26"/>
        </w:rPr>
        <w:t>0/支;</w:t>
      </w:r>
    </w:p>
    <w:p w:rsidR="00933A23" w:rsidRDefault="00933A23" w:rsidP="00933A23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玻尿酸:$2,016</w:t>
      </w:r>
      <w:r w:rsidRPr="004561A1">
        <w:rPr>
          <w:rFonts w:ascii="標楷體" w:eastAsia="標楷體" w:hAnsi="標楷體" w:hint="eastAsia"/>
          <w:sz w:val="26"/>
          <w:szCs w:val="26"/>
        </w:rPr>
        <w:t>/支;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內視鏡專用先端處置蓋:$78</w:t>
      </w:r>
      <w:r w:rsidRPr="004561A1">
        <w:rPr>
          <w:rFonts w:ascii="標楷體" w:eastAsia="標楷體" w:hAnsi="標楷體" w:hint="eastAsia"/>
          <w:sz w:val="26"/>
          <w:szCs w:val="26"/>
        </w:rPr>
        <w:t>0/支;</w:t>
      </w:r>
    </w:p>
    <w:p w:rsidR="00CA53E5" w:rsidRPr="007B3A7E" w:rsidRDefault="00CA53E5" w:rsidP="00CA53E5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（以上收費依院內實際進價動態調整）</w:t>
      </w:r>
      <w:r w:rsidR="0022770E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2E50DE" w:rsidRDefault="00235271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744A2">
        <w:rPr>
          <w:rFonts w:ascii="標楷體" w:eastAsia="標楷體" w:hAnsi="標楷體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後注意事項</w:t>
      </w:r>
    </w:p>
    <w:p w:rsidR="00CE13FF" w:rsidRPr="002E50DE" w:rsidRDefault="00204A26" w:rsidP="00204A26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5744A2">
        <w:rPr>
          <w:rFonts w:ascii="標楷體" w:eastAsia="標楷體" w:hAnsi="標楷體"/>
          <w:sz w:val="26"/>
          <w:szCs w:val="26"/>
        </w:rPr>
        <w:t>治療</w:t>
      </w:r>
      <w:r w:rsidR="00315718" w:rsidRPr="002E50DE">
        <w:rPr>
          <w:rFonts w:ascii="標楷體" w:eastAsia="標楷體" w:hAnsi="標楷體"/>
          <w:sz w:val="26"/>
          <w:szCs w:val="26"/>
        </w:rPr>
        <w:t>後如有腹痛、嘔吐等不適情形，請立即告知醫護人員處理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CE13FF" w:rsidRDefault="00204A26" w:rsidP="00EB32DD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5744A2">
        <w:rPr>
          <w:rFonts w:ascii="標楷體" w:eastAsia="標楷體" w:hAnsi="標楷體" w:hint="eastAsia"/>
          <w:sz w:val="26"/>
          <w:szCs w:val="26"/>
        </w:rPr>
        <w:t>治療</w:t>
      </w:r>
      <w:r w:rsidR="00933A23">
        <w:rPr>
          <w:rFonts w:ascii="標楷體" w:eastAsia="標楷體" w:hAnsi="標楷體" w:hint="eastAsia"/>
          <w:sz w:val="26"/>
          <w:szCs w:val="26"/>
        </w:rPr>
        <w:t>後進食時間及注意事項請遵照醫師或護理人員之指示</w:t>
      </w:r>
      <w:r w:rsidR="00E85B1C">
        <w:rPr>
          <w:rFonts w:ascii="標楷體" w:eastAsia="標楷體" w:hAnsi="標楷體" w:hint="eastAsia"/>
          <w:sz w:val="26"/>
          <w:szCs w:val="26"/>
        </w:rPr>
        <w:t>。</w:t>
      </w:r>
    </w:p>
    <w:p w:rsidR="00B7303E" w:rsidRPr="002E50DE" w:rsidRDefault="00B7303E" w:rsidP="00EB32DD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3. 治療後醫師將會安排內視鏡與食道攝影追蹤以評估傷口情形。</w:t>
      </w:r>
    </w:p>
    <w:p w:rsidR="002145A1" w:rsidRPr="002E50DE" w:rsidRDefault="002145A1" w:rsidP="00802248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</w:t>
      </w:r>
      <w:r w:rsidR="00B7303E">
        <w:rPr>
          <w:rFonts w:ascii="標楷體" w:eastAsia="標楷體" w:hAnsi="標楷體" w:hint="eastAsia"/>
          <w:sz w:val="26"/>
          <w:szCs w:val="26"/>
        </w:rPr>
        <w:t>4</w:t>
      </w:r>
      <w:r w:rsidRPr="002E50DE">
        <w:rPr>
          <w:rFonts w:ascii="標楷體" w:eastAsia="標楷體" w:hAnsi="標楷體" w:hint="eastAsia"/>
          <w:sz w:val="26"/>
          <w:szCs w:val="26"/>
        </w:rPr>
        <w:t>.請注意下列事項：</w:t>
      </w:r>
    </w:p>
    <w:p w:rsidR="002145A1" w:rsidRPr="002E50DE" w:rsidRDefault="00332953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依醫師指示可能需</w:t>
      </w:r>
      <w:r w:rsidR="00E436BA" w:rsidRPr="002E50DE">
        <w:rPr>
          <w:rFonts w:ascii="標楷體" w:eastAsia="標楷體" w:hAnsi="標楷體" w:hint="eastAsia"/>
          <w:sz w:val="26"/>
          <w:szCs w:val="26"/>
        </w:rPr>
        <w:t>飲食控制及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停止使用影響血液凝固的藥物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數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日，如抗凝血劑、抗血小板制劑、非類固醇類止痛消炎藥等。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一週內避免食用刺激辛辣 (</w:t>
      </w:r>
      <w:r w:rsidR="008F49D3">
        <w:rPr>
          <w:rFonts w:ascii="標楷體" w:eastAsia="標楷體" w:hAnsi="標楷體" w:hint="eastAsia"/>
          <w:sz w:val="26"/>
          <w:szCs w:val="26"/>
        </w:rPr>
        <w:t>如：菸、酒、濃茶、</w:t>
      </w:r>
      <w:r w:rsidRPr="002E50DE">
        <w:rPr>
          <w:rFonts w:ascii="標楷體" w:eastAsia="標楷體" w:hAnsi="標楷體" w:hint="eastAsia"/>
          <w:sz w:val="26"/>
          <w:szCs w:val="26"/>
        </w:rPr>
        <w:t>咖啡及含酒精等刺激性飲料)或不潔食物，以防止腸道過度刺激而導致切片傷口出血。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返家</w:t>
      </w:r>
      <w:proofErr w:type="gramStart"/>
      <w:r w:rsidRPr="002E50DE">
        <w:rPr>
          <w:rFonts w:ascii="標楷體" w:eastAsia="標楷體" w:hAnsi="標楷體" w:hint="eastAsia"/>
          <w:sz w:val="26"/>
          <w:szCs w:val="26"/>
        </w:rPr>
        <w:t>一週內勿行劇烈</w:t>
      </w:r>
      <w:proofErr w:type="gramEnd"/>
      <w:r w:rsidRPr="002E50DE">
        <w:rPr>
          <w:rFonts w:ascii="標楷體" w:eastAsia="標楷體" w:hAnsi="標楷體" w:hint="eastAsia"/>
          <w:sz w:val="26"/>
          <w:szCs w:val="26"/>
        </w:rPr>
        <w:t>運動及腹部使力之運動，</w:t>
      </w:r>
      <w:proofErr w:type="gramStart"/>
      <w:r w:rsidRPr="002E50DE">
        <w:rPr>
          <w:rFonts w:ascii="標楷體" w:eastAsia="標楷體" w:hAnsi="標楷體" w:hint="eastAsia"/>
          <w:sz w:val="26"/>
          <w:szCs w:val="26"/>
        </w:rPr>
        <w:t>如騎腳踏車</w:t>
      </w:r>
      <w:proofErr w:type="gramEnd"/>
      <w:r w:rsidRPr="002E50DE">
        <w:rPr>
          <w:rFonts w:ascii="標楷體" w:eastAsia="標楷體" w:hAnsi="標楷體" w:hint="eastAsia"/>
          <w:sz w:val="26"/>
          <w:szCs w:val="26"/>
        </w:rPr>
        <w:t>、打球、游泳</w:t>
      </w:r>
      <w:r w:rsidR="008F0E9B">
        <w:rPr>
          <w:rFonts w:ascii="標楷體" w:eastAsia="標楷體" w:hAnsi="標楷體" w:hint="eastAsia"/>
          <w:sz w:val="26"/>
          <w:szCs w:val="26"/>
        </w:rPr>
        <w:t>或</w:t>
      </w:r>
      <w:r w:rsidRPr="002E50DE">
        <w:rPr>
          <w:rFonts w:ascii="標楷體" w:eastAsia="標楷體" w:hAnsi="標楷體" w:hint="eastAsia"/>
          <w:sz w:val="26"/>
          <w:szCs w:val="26"/>
        </w:rPr>
        <w:t>搬運重物。</w:t>
      </w:r>
    </w:p>
    <w:p w:rsidR="002145A1" w:rsidRPr="002E50DE" w:rsidRDefault="002145A1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若有嚴重劇烈腹痛、腹部異常脹大、發燒、解大量血便黑便情形，請迅速就醫。</w:t>
      </w:r>
    </w:p>
    <w:p w:rsidR="002145A1" w:rsidRPr="002E50DE" w:rsidRDefault="00B7303E" w:rsidP="00B7303E">
      <w:pPr>
        <w:tabs>
          <w:tab w:val="left" w:pos="720"/>
        </w:tabs>
        <w:adjustRightInd w:val="0"/>
        <w:snapToGrid w:val="0"/>
        <w:spacing w:line="0" w:lineRule="atLeast"/>
        <w:ind w:leftChars="50" w:left="692" w:hangingChars="220" w:hanging="5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5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.若接受麻醉內視鏡者：24小時內請多休息，切勿開車、操作機械、喝酒、做重大決定，以保障安全。下床需有人扶持，預防跌倒。</w:t>
      </w:r>
    </w:p>
    <w:p w:rsidR="00CE13FF" w:rsidRPr="002E50DE" w:rsidRDefault="00CE13FF" w:rsidP="00CE13FF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="00EB32DD" w:rsidRPr="00EB32DD">
        <w:rPr>
          <w:rFonts w:ascii="標楷體" w:eastAsia="標楷體" w:hAnsi="標楷體" w:hint="eastAsia"/>
          <w:b/>
          <w:sz w:val="26"/>
          <w:szCs w:val="26"/>
        </w:rPr>
        <w:t>經口內視鏡食道括約肌切開術</w:t>
      </w:r>
      <w:r w:rsidR="003E4A5D" w:rsidRPr="002E50DE">
        <w:rPr>
          <w:rFonts w:ascii="標楷體" w:eastAsia="標楷體" w:hAnsi="標楷體" w:hint="eastAsia"/>
          <w:b/>
          <w:sz w:val="26"/>
          <w:szCs w:val="26"/>
        </w:rPr>
        <w:t>的醫療效益及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可能發生的併發症</w:t>
      </w:r>
    </w:p>
    <w:p w:rsidR="003D4EE2" w:rsidRPr="002E50DE" w:rsidRDefault="00D55FCC" w:rsidP="00933A23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醫療效益：</w:t>
      </w:r>
      <w:r w:rsidR="00933A23">
        <w:rPr>
          <w:rFonts w:ascii="標楷體" w:eastAsia="標楷體" w:hAnsi="標楷體" w:hint="eastAsia"/>
          <w:bCs/>
          <w:sz w:val="26"/>
          <w:szCs w:val="26"/>
        </w:rPr>
        <w:t>可</w:t>
      </w:r>
      <w:r w:rsidR="00194E7E">
        <w:rPr>
          <w:rFonts w:ascii="標楷體" w:eastAsia="標楷體" w:hAnsi="標楷體" w:hint="eastAsia"/>
          <w:bCs/>
          <w:sz w:val="26"/>
          <w:szCs w:val="26"/>
        </w:rPr>
        <w:t>治療食道遲緩不能症，對於食道遲緩不能症之治療效果達二年成功率達90%以上與手術相當。</w:t>
      </w:r>
    </w:p>
    <w:p w:rsidR="00D86EAA" w:rsidRPr="002E50DE" w:rsidRDefault="00D86EAA" w:rsidP="00E436BA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/>
          <w:bCs/>
          <w:sz w:val="26"/>
          <w:szCs w:val="26"/>
        </w:rPr>
        <w:t>可能發生的併發症</w:t>
      </w:r>
      <w:r w:rsidR="0090084B" w:rsidRPr="002E50DE">
        <w:rPr>
          <w:rFonts w:ascii="標楷體" w:eastAsia="標楷體" w:hAnsi="標楷體" w:hint="eastAsia"/>
          <w:bCs/>
          <w:sz w:val="26"/>
          <w:szCs w:val="26"/>
        </w:rPr>
        <w:t>：</w:t>
      </w:r>
      <w:r w:rsidR="00194E7E">
        <w:rPr>
          <w:rFonts w:ascii="標楷體" w:eastAsia="標楷體" w:hAnsi="標楷體" w:hint="eastAsia"/>
          <w:bCs/>
          <w:sz w:val="26"/>
          <w:szCs w:val="26"/>
        </w:rPr>
        <w:t>將近有一半的病人可能會有皮下氣腫、縱膈腔充氣以及腹部充氣的狀況，但不會有造成臨床上病情之影響。另外有2.</w:t>
      </w:r>
      <w:r w:rsidR="00194E7E">
        <w:rPr>
          <w:rFonts w:ascii="標楷體" w:eastAsia="標楷體" w:hAnsi="標楷體"/>
          <w:bCs/>
          <w:sz w:val="26"/>
          <w:szCs w:val="26"/>
        </w:rPr>
        <w:t>5%</w:t>
      </w:r>
      <w:r w:rsidR="00194E7E">
        <w:rPr>
          <w:rFonts w:ascii="標楷體" w:eastAsia="標楷體" w:hAnsi="標楷體" w:hint="eastAsia"/>
          <w:bCs/>
          <w:sz w:val="26"/>
          <w:szCs w:val="26"/>
        </w:rPr>
        <w:t>病人可能有氣胸的情形，1%的病人有出血或感染的情形，整體較嚴重之副作用約有3.2%，這些併發症大多透過保守性治療或抗生素治療即可治癒。目前並無報導有手術相關之死亡案例。</w:t>
      </w:r>
    </w:p>
    <w:p w:rsidR="00F025BE" w:rsidRPr="002E50D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如不接受此項</w:t>
      </w:r>
      <w:r w:rsidR="00D75819">
        <w:rPr>
          <w:rFonts w:ascii="標楷體" w:eastAsia="標楷體" w:hAnsi="標楷體" w:hint="eastAsia"/>
          <w:b/>
          <w:sz w:val="26"/>
          <w:szCs w:val="26"/>
        </w:rPr>
        <w:t>治療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，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請與您的醫師討論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可能的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替代方案</w:t>
      </w:r>
    </w:p>
    <w:p w:rsidR="00F025BE" w:rsidRPr="002E50DE" w:rsidRDefault="00F025BE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D55FCC">
        <w:rPr>
          <w:rFonts w:ascii="標楷體" w:eastAsia="標楷體" w:hAnsi="標楷體" w:hint="eastAsia"/>
          <w:sz w:val="26"/>
          <w:szCs w:val="26"/>
        </w:rPr>
        <w:t xml:space="preserve">手術治療。        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Pr="002E50DE">
        <w:rPr>
          <w:rFonts w:ascii="標楷體" w:eastAsia="標楷體" w:hAnsi="標楷體" w:hint="eastAsia"/>
          <w:sz w:val="26"/>
          <w:szCs w:val="26"/>
        </w:rPr>
        <w:t>2.</w:t>
      </w:r>
      <w:r w:rsidR="00194E7E">
        <w:rPr>
          <w:rFonts w:ascii="標楷體" w:eastAsia="標楷體" w:hAnsi="標楷體" w:hint="eastAsia"/>
          <w:sz w:val="26"/>
          <w:szCs w:val="26"/>
        </w:rPr>
        <w:t>經內視鏡肉毒桿菌注射或氣球擴張術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2952FB" w:rsidRDefault="00D55FCC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3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.不實施醫療處置可能的後果(可能無法獲得此項治療術提供之</w:t>
      </w:r>
      <w:r>
        <w:rPr>
          <w:rFonts w:ascii="標楷體" w:eastAsia="標楷體" w:hAnsi="標楷體" w:hint="eastAsia"/>
          <w:sz w:val="26"/>
          <w:szCs w:val="26"/>
        </w:rPr>
        <w:t>醫療效益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)</w:t>
      </w:r>
      <w:r w:rsidR="00E85B1C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7A0083" w:rsidRDefault="008E4134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/>
          <w:b/>
          <w:sz w:val="26"/>
          <w:szCs w:val="26"/>
        </w:rPr>
        <w:sym w:font="Wingdings" w:char="006E"/>
      </w:r>
      <w:r w:rsidRPr="002E50DE">
        <w:rPr>
          <w:rFonts w:ascii="標楷體" w:eastAsia="標楷體" w:hAnsi="標楷體"/>
          <w:b/>
          <w:sz w:val="26"/>
          <w:szCs w:val="26"/>
        </w:rPr>
        <w:t xml:space="preserve">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醫師補充說明：</w:t>
      </w:r>
    </w:p>
    <w:p w:rsidR="00A637D2" w:rsidRDefault="00A637D2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202855" w:rsidRDefault="00202855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 w:hint="eastAsia"/>
          <w:b/>
          <w:sz w:val="26"/>
          <w:szCs w:val="26"/>
        </w:rPr>
      </w:pPr>
    </w:p>
    <w:p w:rsidR="00A637D2" w:rsidRDefault="00A637D2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890671" w:rsidRDefault="00890671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890671" w:rsidRDefault="00890671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7A0083" w:rsidRPr="008A4C1C" w:rsidRDefault="00EB32DD" w:rsidP="00A04B89">
      <w:pPr>
        <w:tabs>
          <w:tab w:val="left" w:pos="720"/>
        </w:tabs>
        <w:adjustRightInd w:val="0"/>
        <w:snapToGrid w:val="0"/>
        <w:spacing w:line="0" w:lineRule="atLeast"/>
        <w:ind w:left="345"/>
        <w:jc w:val="center"/>
        <w:rPr>
          <w:rFonts w:eastAsia="標楷體" w:hAnsi="標楷體"/>
          <w:sz w:val="30"/>
          <w:szCs w:val="30"/>
        </w:rPr>
      </w:pPr>
      <w:r w:rsidRPr="00EB32DD">
        <w:rPr>
          <w:rFonts w:ascii="標楷體" w:eastAsia="標楷體" w:hAnsi="標楷體" w:hint="eastAsia"/>
          <w:b/>
          <w:sz w:val="30"/>
          <w:szCs w:val="30"/>
        </w:rPr>
        <w:lastRenderedPageBreak/>
        <w:t>經口內視鏡食道括約肌切開術</w:t>
      </w:r>
      <w:r w:rsidR="00A04B89" w:rsidRPr="008A4C1C">
        <w:rPr>
          <w:rFonts w:ascii="標楷體" w:eastAsia="標楷體" w:hAnsi="標楷體" w:hint="eastAsia"/>
          <w:b/>
          <w:sz w:val="30"/>
          <w:szCs w:val="30"/>
        </w:rPr>
        <w:t>治療同意書</w:t>
      </w:r>
    </w:p>
    <w:tbl>
      <w:tblPr>
        <w:tblStyle w:val="aa"/>
        <w:tblpPr w:leftFromText="180" w:rightFromText="180" w:vertAnchor="text" w:horzAnchor="page" w:tblpX="1589" w:tblpY="153"/>
        <w:tblW w:w="0" w:type="auto"/>
        <w:tblLook w:val="04A0" w:firstRow="1" w:lastRow="0" w:firstColumn="1" w:lastColumn="0" w:noHBand="0" w:noVBand="1"/>
      </w:tblPr>
      <w:tblGrid>
        <w:gridCol w:w="6046"/>
      </w:tblGrid>
      <w:tr w:rsidR="00A04B89" w:rsidRPr="00DC710E" w:rsidTr="00A04B89">
        <w:trPr>
          <w:trHeight w:val="1181"/>
        </w:trPr>
        <w:tc>
          <w:tcPr>
            <w:tcW w:w="6046" w:type="dxa"/>
          </w:tcPr>
          <w:p w:rsidR="00A04B89" w:rsidRPr="00DC710E" w:rsidRDefault="00A04B89" w:rsidP="00A04B89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proofErr w:type="gramStart"/>
            <w:r w:rsidRPr="00DC710E">
              <w:rPr>
                <w:rFonts w:eastAsia="標楷體" w:hAnsi="標楷體" w:hint="eastAsia"/>
                <w:sz w:val="26"/>
                <w:szCs w:val="26"/>
              </w:rPr>
              <w:t>病室床號</w:t>
            </w:r>
            <w:proofErr w:type="gramEnd"/>
            <w:r w:rsidRPr="00DC710E">
              <w:rPr>
                <w:rFonts w:eastAsia="標楷體" w:hAnsi="標楷體" w:hint="eastAsia"/>
                <w:sz w:val="26"/>
                <w:szCs w:val="26"/>
              </w:rPr>
              <w:t>__________/_________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科別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</w:t>
            </w:r>
          </w:p>
          <w:p w:rsidR="00A04B89" w:rsidRPr="00DC710E" w:rsidRDefault="00A04B89" w:rsidP="00A04B89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病歷號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________________-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□</w:t>
            </w:r>
          </w:p>
          <w:p w:rsidR="00A04B89" w:rsidRPr="00DC710E" w:rsidRDefault="00A04B89" w:rsidP="00A04B89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病人姓名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性別□男□女</w:t>
            </w:r>
          </w:p>
          <w:p w:rsidR="00A04B89" w:rsidRPr="00DC710E" w:rsidRDefault="00A04B89" w:rsidP="00A04B89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病人出生日期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擬實施之</w:t>
      </w:r>
      <w:r w:rsidR="005A4F8D">
        <w:rPr>
          <w:rFonts w:eastAsia="標楷體" w:hAnsi="標楷體" w:hint="eastAsia"/>
          <w:sz w:val="26"/>
          <w:szCs w:val="26"/>
        </w:rPr>
        <w:t>治療</w:t>
      </w:r>
    </w:p>
    <w:p w:rsidR="007A0083" w:rsidRPr="00DC710E" w:rsidRDefault="007A0083" w:rsidP="007A0083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疾病名稱：</w:t>
      </w: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7A0083" w:rsidRPr="00DC710E" w:rsidRDefault="007A0083" w:rsidP="00EB32DD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5A4F8D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：</w:t>
      </w:r>
      <w:r w:rsidR="00EB32DD" w:rsidRPr="00EB32DD">
        <w:rPr>
          <w:rFonts w:eastAsia="標楷體" w:hAnsi="標楷體" w:hint="eastAsia"/>
          <w:sz w:val="26"/>
          <w:szCs w:val="26"/>
        </w:rPr>
        <w:t>經口內視鏡食道括約肌切開術</w:t>
      </w:r>
      <w:r w:rsidR="00EB32DD">
        <w:rPr>
          <w:rFonts w:eastAsia="標楷體" w:hAnsi="標楷體" w:hint="eastAsia"/>
          <w:sz w:val="26"/>
          <w:szCs w:val="26"/>
        </w:rPr>
        <w:t>(POEM)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5A4F8D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原因：</w:t>
      </w: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7A0083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A637D2" w:rsidRPr="00DC710E" w:rsidRDefault="00A637D2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7A0083" w:rsidRPr="00DC710E" w:rsidRDefault="007A0083" w:rsidP="007A0083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醫師聲明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我已經儘</w:t>
      </w:r>
      <w:r w:rsidRPr="00DC710E">
        <w:rPr>
          <w:rFonts w:eastAsia="標楷體" w:hAnsi="標楷體" w:hint="eastAsia"/>
          <w:sz w:val="26"/>
          <w:szCs w:val="26"/>
        </w:rPr>
        <w:t>量以病人所能瞭解之方式，解釋這項</w:t>
      </w:r>
      <w:r w:rsidR="005A4F8D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之原因、方式與範圍、</w:t>
      </w:r>
      <w:r w:rsidR="005A4F8D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之風險、</w:t>
      </w:r>
      <w:r w:rsidR="005A4F8D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之併發症及可能處理方式，如另有治療相關說明資料，已交付病人參考，並對病人之問題已詳細清楚一一答覆。</w:t>
      </w:r>
    </w:p>
    <w:p w:rsidR="00A637D2" w:rsidRDefault="00A637D2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5A4F8D" w:rsidRDefault="005A4F8D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202855" w:rsidRDefault="00202855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202855" w:rsidRDefault="00202855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 w:hint="eastAsia"/>
          <w:sz w:val="26"/>
          <w:szCs w:val="26"/>
        </w:rPr>
      </w:pPr>
    </w:p>
    <w:p w:rsidR="00202855" w:rsidRDefault="00202855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202855" w:rsidRDefault="00202855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 w:hint="eastAsia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7A0083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醫師簽名：</w:t>
      </w:r>
      <w:r w:rsidR="00194E7E">
        <w:rPr>
          <w:rFonts w:eastAsia="標楷體" w:hAnsi="標楷體" w:hint="eastAsia"/>
          <w:sz w:val="26"/>
          <w:szCs w:val="26"/>
        </w:rPr>
        <w:t xml:space="preserve">               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日期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年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月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日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時間：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時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分</w:t>
      </w:r>
    </w:p>
    <w:p w:rsidR="007A0083" w:rsidRPr="00DC710E" w:rsidRDefault="007A0083" w:rsidP="007A0083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bookmarkStart w:id="1" w:name="_GoBack"/>
      <w:bookmarkEnd w:id="1"/>
      <w:r w:rsidRPr="00DC710E">
        <w:rPr>
          <w:rFonts w:eastAsia="標楷體" w:hAnsi="標楷體" w:hint="eastAsia"/>
          <w:sz w:val="26"/>
          <w:szCs w:val="26"/>
        </w:rPr>
        <w:lastRenderedPageBreak/>
        <w:t>病人之聲明</w:t>
      </w:r>
    </w:p>
    <w:p w:rsidR="007A0083" w:rsidRPr="00DC710E" w:rsidRDefault="007A0083" w:rsidP="007A0083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我已經與醫師討論過接受這個醫療處置的效益、風險及替代方案，對醫師的說明都已充分了解且同意由貴院施行該項</w:t>
      </w:r>
      <w:proofErr w:type="gramStart"/>
      <w:r w:rsidRPr="00DC710E">
        <w:rPr>
          <w:rFonts w:eastAsia="標楷體" w:hAnsi="標楷體" w:hint="eastAsia"/>
          <w:sz w:val="26"/>
          <w:szCs w:val="26"/>
        </w:rPr>
        <w:t>術式或醫療</w:t>
      </w:r>
      <w:proofErr w:type="gramEnd"/>
      <w:r w:rsidRPr="00DC710E">
        <w:rPr>
          <w:rFonts w:eastAsia="標楷體" w:hAnsi="標楷體" w:hint="eastAsia"/>
          <w:sz w:val="26"/>
          <w:szCs w:val="26"/>
        </w:rPr>
        <w:t>處置。同時我已確認有無下列各項問題</w:t>
      </w:r>
      <w:r w:rsidRPr="00DC710E">
        <w:rPr>
          <w:rFonts w:eastAsia="標楷體" w:hAnsi="標楷體" w:hint="eastAsia"/>
          <w:sz w:val="26"/>
          <w:szCs w:val="26"/>
        </w:rPr>
        <w:t>(</w:t>
      </w:r>
      <w:r w:rsidRPr="00DC710E">
        <w:rPr>
          <w:rFonts w:eastAsia="標楷體" w:hAnsi="標楷體" w:hint="eastAsia"/>
          <w:sz w:val="26"/>
          <w:szCs w:val="26"/>
        </w:rPr>
        <w:t>有打</w:t>
      </w:r>
      <w:r w:rsidRPr="00DC710E">
        <w:rPr>
          <w:rFonts w:eastAsia="標楷體" w:hAnsi="標楷體" w:hint="eastAsia"/>
          <w:sz w:val="26"/>
          <w:szCs w:val="26"/>
        </w:rPr>
        <w:t>V</w:t>
      </w:r>
      <w:r w:rsidRPr="00DC710E">
        <w:rPr>
          <w:rFonts w:eastAsia="標楷體" w:hAnsi="標楷體" w:hint="eastAsia"/>
          <w:sz w:val="26"/>
          <w:szCs w:val="26"/>
        </w:rPr>
        <w:t>，沒有打</w:t>
      </w:r>
      <w:r w:rsidRPr="00DC710E">
        <w:rPr>
          <w:rFonts w:eastAsia="標楷體" w:hAnsi="標楷體" w:hint="eastAsia"/>
          <w:sz w:val="26"/>
          <w:szCs w:val="26"/>
        </w:rPr>
        <w:t>X)</w:t>
      </w:r>
      <w:r w:rsidRPr="00DC710E">
        <w:rPr>
          <w:rFonts w:eastAsia="標楷體" w:hAnsi="標楷體" w:hint="eastAsia"/>
          <w:sz w:val="26"/>
          <w:szCs w:val="26"/>
        </w:rPr>
        <w:t>：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</w:t>
      </w:r>
      <w:r w:rsidRPr="00A532B0">
        <w:rPr>
          <w:rFonts w:eastAsia="標楷體" w:hint="eastAsia"/>
          <w:sz w:val="26"/>
          <w:szCs w:val="26"/>
        </w:rPr>
        <w:t xml:space="preserve">  </w:t>
      </w:r>
      <w:r w:rsidRPr="00A532B0">
        <w:rPr>
          <w:rFonts w:eastAsia="標楷體"/>
          <w:sz w:val="26"/>
          <w:szCs w:val="26"/>
        </w:rPr>
        <w:sym w:font="Wingdings 2" w:char="F0A3"/>
      </w:r>
      <w:r w:rsidRPr="00A532B0">
        <w:rPr>
          <w:rFonts w:eastAsia="標楷體" w:hint="eastAsia"/>
          <w:sz w:val="26"/>
          <w:szCs w:val="26"/>
        </w:rPr>
        <w:t>是否服用抗凝血劑，</w:t>
      </w:r>
      <w:r w:rsidRPr="00DC710E">
        <w:rPr>
          <w:rFonts w:eastAsia="標楷體" w:hint="eastAsia"/>
          <w:sz w:val="26"/>
          <w:szCs w:val="26"/>
        </w:rPr>
        <w:t>如：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Coumadin</w:t>
      </w:r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可邁丁</w:t>
      </w:r>
      <w:proofErr w:type="gramEnd"/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Aspirin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阿斯匹靈，博基</w:t>
      </w:r>
      <w:r w:rsidRPr="00DC710E">
        <w:rPr>
          <w:rFonts w:eastAsia="標楷體" w:hint="eastAsia"/>
          <w:sz w:val="26"/>
          <w:szCs w:val="26"/>
        </w:rPr>
        <w:t xml:space="preserve">)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Plavix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保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通</w:t>
      </w:r>
      <w:r w:rsidRPr="00DC710E">
        <w:rPr>
          <w:rFonts w:eastAsia="標楷體" w:hint="eastAsia"/>
          <w:sz w:val="26"/>
          <w:szCs w:val="26"/>
        </w:rPr>
        <w:t xml:space="preserve">)   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Licodin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/>
          <w:sz w:val="26"/>
          <w:szCs w:val="26"/>
        </w:rPr>
        <w:t>利血達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Pradaxa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普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達</w:t>
      </w:r>
      <w:r w:rsidRPr="00DC710E">
        <w:rPr>
          <w:rFonts w:eastAsia="標楷體" w:hint="eastAsia"/>
          <w:sz w:val="26"/>
          <w:szCs w:val="26"/>
        </w:rPr>
        <w:t xml:space="preserve">) 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Brilinta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百無凝</w:t>
      </w:r>
      <w:proofErr w:type="gramEnd"/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   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Xareto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拜瑞妥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Pletaal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/>
          <w:sz w:val="26"/>
          <w:szCs w:val="26"/>
        </w:rPr>
        <w:t>普達</w:t>
      </w:r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其他</w:t>
      </w:r>
      <w:r w:rsidRPr="00DC710E">
        <w:rPr>
          <w:rFonts w:eastAsia="標楷體" w:hint="eastAsia"/>
          <w:sz w:val="26"/>
          <w:szCs w:val="26"/>
        </w:rPr>
        <w:t>______________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至檢查當日為止，我已停止使用上述藥物</w:t>
      </w:r>
      <w:r w:rsidRPr="00DC710E">
        <w:rPr>
          <w:rFonts w:eastAsia="標楷體" w:hint="eastAsia"/>
          <w:sz w:val="26"/>
          <w:szCs w:val="26"/>
        </w:rPr>
        <w:t>_______</w:t>
      </w:r>
      <w:r w:rsidRPr="00DC710E">
        <w:rPr>
          <w:rFonts w:eastAsia="標楷體" w:hint="eastAsia"/>
          <w:sz w:val="26"/>
          <w:szCs w:val="26"/>
        </w:rPr>
        <w:t>日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因疾病因素，我尚未停止上述藥物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ab/>
        <w:t xml:space="preserve">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是否有下列疾病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青光眼</w:t>
      </w:r>
      <w:r w:rsidRPr="00DC710E">
        <w:rPr>
          <w:rFonts w:eastAsia="標楷體" w:hAnsi="標楷體" w:hint="eastAsia"/>
          <w:sz w:val="26"/>
          <w:szCs w:val="26"/>
        </w:rPr>
        <w:t xml:space="preserve">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攝護腺肥大</w:t>
      </w:r>
      <w:r w:rsidRPr="00DC710E">
        <w:rPr>
          <w:rFonts w:eastAsia="標楷體" w:hAnsi="標楷體" w:hint="eastAsia"/>
          <w:sz w:val="26"/>
          <w:szCs w:val="26"/>
        </w:rPr>
        <w:t xml:space="preserve">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心臟病</w:t>
      </w:r>
      <w:r w:rsidRPr="00DC710E">
        <w:rPr>
          <w:rFonts w:eastAsia="標楷體"/>
          <w:sz w:val="26"/>
          <w:szCs w:val="26"/>
        </w:rPr>
        <w:t>(</w:t>
      </w:r>
      <w:r w:rsidRPr="00DC710E">
        <w:rPr>
          <w:rFonts w:eastAsia="標楷體" w:hAnsi="標楷體"/>
          <w:sz w:val="26"/>
          <w:szCs w:val="26"/>
        </w:rPr>
        <w:t>含心律不整、心律調節器</w:t>
      </w:r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懷孕</w:t>
      </w:r>
      <w:r w:rsidRPr="00DC710E">
        <w:rPr>
          <w:rFonts w:eastAsia="標楷體" w:hint="eastAsia"/>
          <w:sz w:val="26"/>
          <w:szCs w:val="26"/>
        </w:rPr>
        <w:t xml:space="preserve">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結核病</w:t>
      </w:r>
      <w:r w:rsidRPr="00DC710E">
        <w:rPr>
          <w:rFonts w:eastAsia="標楷體" w:hAnsi="標楷體" w:hint="eastAsia"/>
          <w:sz w:val="26"/>
          <w:szCs w:val="26"/>
        </w:rPr>
        <w:t xml:space="preserve">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肝炎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gramStart"/>
      <w:r w:rsidRPr="00DC710E">
        <w:rPr>
          <w:rFonts w:eastAsia="標楷體" w:hAnsi="標楷體"/>
          <w:sz w:val="26"/>
          <w:szCs w:val="26"/>
        </w:rPr>
        <w:t>愛滋病</w:t>
      </w:r>
      <w:proofErr w:type="gramEnd"/>
      <w:r w:rsidRPr="00DC710E">
        <w:rPr>
          <w:rFonts w:eastAsia="標楷體" w:hAnsi="標楷體" w:hint="eastAsia"/>
          <w:sz w:val="26"/>
          <w:szCs w:val="26"/>
        </w:rPr>
        <w:t xml:space="preserve">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藥物過敏</w:t>
      </w:r>
      <w:r w:rsidRPr="00DC710E">
        <w:rPr>
          <w:rFonts w:eastAsia="標楷體"/>
          <w:sz w:val="26"/>
          <w:szCs w:val="26"/>
        </w:rPr>
        <w:t xml:space="preserve"> ______</w:t>
      </w:r>
      <w:r w:rsidRPr="00DC710E">
        <w:rPr>
          <w:rFonts w:eastAsia="標楷體" w:hAnsi="標楷體" w:hint="eastAsia"/>
          <w:sz w:val="26"/>
          <w:szCs w:val="26"/>
        </w:rPr>
        <w:t>______________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其他</w:t>
      </w:r>
      <w:r w:rsidRPr="00DC710E">
        <w:rPr>
          <w:rFonts w:eastAsia="標楷體" w:hAnsi="標楷體" w:hint="eastAsia"/>
          <w:sz w:val="26"/>
          <w:szCs w:val="26"/>
        </w:rPr>
        <w:t>_</w:t>
      </w:r>
      <w:r w:rsidRPr="00DC710E">
        <w:rPr>
          <w:rFonts w:eastAsia="標楷體"/>
          <w:sz w:val="26"/>
          <w:szCs w:val="26"/>
        </w:rPr>
        <w:t>_____</w:t>
      </w:r>
      <w:r w:rsidRPr="00DC710E">
        <w:rPr>
          <w:rFonts w:eastAsia="標楷體" w:hint="eastAsia"/>
          <w:sz w:val="26"/>
          <w:szCs w:val="26"/>
        </w:rPr>
        <w:t>___________________</w:t>
      </w:r>
    </w:p>
    <w:p w:rsidR="007E0BC8" w:rsidRDefault="007A0083" w:rsidP="007E0BC8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我已詳閱說明書並依說明書指示做檢查前準備，如禁食及清腸準備等。</w:t>
      </w:r>
    </w:p>
    <w:p w:rsidR="007E0BC8" w:rsidRDefault="007E0BC8" w:rsidP="007E0BC8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7A0083" w:rsidRPr="007E0BC8" w:rsidRDefault="007A0083" w:rsidP="007E0BC8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7E0BC8">
        <w:rPr>
          <w:rFonts w:eastAsia="標楷體" w:hint="eastAsia"/>
          <w:sz w:val="26"/>
          <w:szCs w:val="26"/>
        </w:rPr>
        <w:t>基於上述聲明，我已詳閱</w:t>
      </w:r>
      <w:r w:rsidR="00EB32DD" w:rsidRPr="007E0BC8">
        <w:rPr>
          <w:rFonts w:eastAsia="標楷體" w:hint="eastAsia"/>
          <w:sz w:val="26"/>
          <w:szCs w:val="26"/>
        </w:rPr>
        <w:t>經口內視鏡食道括約肌切開術</w:t>
      </w:r>
      <w:r w:rsidR="00EB32DD" w:rsidRPr="007E0BC8">
        <w:rPr>
          <w:rFonts w:eastAsia="標楷體" w:hint="eastAsia"/>
          <w:sz w:val="26"/>
          <w:szCs w:val="26"/>
        </w:rPr>
        <w:t>(POEM)</w:t>
      </w:r>
      <w:r w:rsidR="002B1F93" w:rsidRPr="007E0BC8">
        <w:rPr>
          <w:rFonts w:eastAsia="標楷體" w:hAnsi="標楷體" w:hint="eastAsia"/>
          <w:sz w:val="26"/>
          <w:szCs w:val="26"/>
        </w:rPr>
        <w:t>說明書</w:t>
      </w:r>
      <w:r w:rsidRPr="007E0BC8">
        <w:rPr>
          <w:rFonts w:eastAsia="標楷體" w:hint="eastAsia"/>
          <w:sz w:val="26"/>
          <w:szCs w:val="26"/>
        </w:rPr>
        <w:t>的醫療效益及可能產生的併發症並同意進行此</w:t>
      </w:r>
      <w:r w:rsidR="00EF207B" w:rsidRPr="007E0BC8">
        <w:rPr>
          <w:rFonts w:eastAsia="標楷體" w:hint="eastAsia"/>
          <w:sz w:val="26"/>
          <w:szCs w:val="26"/>
        </w:rPr>
        <w:t>治療</w:t>
      </w:r>
    </w:p>
    <w:p w:rsidR="007A0083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EF207B" w:rsidRDefault="00EF207B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EF207B" w:rsidRDefault="00EF207B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EF207B" w:rsidRPr="00DC710E" w:rsidRDefault="00EF207B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7A0083" w:rsidRPr="007E0BC8" w:rsidRDefault="007A0083" w:rsidP="007E0BC8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7E0BC8">
        <w:rPr>
          <w:rFonts w:eastAsia="標楷體" w:hint="eastAsia"/>
          <w:sz w:val="26"/>
          <w:szCs w:val="26"/>
        </w:rPr>
        <w:t>若有需要，</w:t>
      </w:r>
      <w:r w:rsidR="00EF207B" w:rsidRPr="007E0BC8">
        <w:rPr>
          <w:rFonts w:eastAsia="標楷體" w:hint="eastAsia"/>
          <w:sz w:val="26"/>
          <w:szCs w:val="26"/>
        </w:rPr>
        <w:t>治療</w:t>
      </w:r>
      <w:r w:rsidRPr="007E0BC8">
        <w:rPr>
          <w:rFonts w:eastAsia="標楷體" w:hint="eastAsia"/>
          <w:sz w:val="26"/>
          <w:szCs w:val="26"/>
        </w:rPr>
        <w:t>醫師依臨床判斷可能使用自費耗材</w:t>
      </w:r>
      <w:r w:rsidRPr="007E0BC8">
        <w:rPr>
          <w:rFonts w:eastAsia="標楷體" w:hint="eastAsia"/>
          <w:sz w:val="26"/>
          <w:szCs w:val="26"/>
        </w:rPr>
        <w:t>(</w:t>
      </w:r>
      <w:r w:rsidRPr="007E0BC8">
        <w:rPr>
          <w:rFonts w:eastAsia="標楷體" w:hint="eastAsia"/>
          <w:sz w:val="26"/>
          <w:szCs w:val="26"/>
        </w:rPr>
        <w:t>如說明書所列</w:t>
      </w:r>
      <w:r w:rsidRPr="007E0BC8">
        <w:rPr>
          <w:rFonts w:eastAsia="標楷體" w:hint="eastAsia"/>
          <w:sz w:val="26"/>
          <w:szCs w:val="26"/>
        </w:rPr>
        <w:t>)</w:t>
      </w: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我同意依醫師臨床判斷使用自費耗材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如注射針、止血夾或氬氣止血探頭</w:t>
      </w:r>
      <w:r w:rsidRPr="00DC710E">
        <w:rPr>
          <w:rFonts w:eastAsia="標楷體" w:hint="eastAsia"/>
          <w:sz w:val="26"/>
          <w:szCs w:val="26"/>
        </w:rPr>
        <w:t>)</w:t>
      </w: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我不同意使用自費耗材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醫師僅使用健保給付耗材及治療術</w:t>
      </w:r>
      <w:r w:rsidRPr="00DC710E">
        <w:rPr>
          <w:rFonts w:eastAsia="標楷體" w:hint="eastAsia"/>
          <w:sz w:val="26"/>
          <w:szCs w:val="26"/>
        </w:rPr>
        <w:t>)</w:t>
      </w: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7A0083" w:rsidRPr="00DC710E" w:rsidRDefault="007A0083" w:rsidP="007A0083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立同意書人簽名：</w:t>
      </w:r>
      <w:r w:rsidRPr="00DC710E">
        <w:rPr>
          <w:rFonts w:eastAsia="標楷體" w:hint="eastAsia"/>
          <w:sz w:val="26"/>
          <w:szCs w:val="26"/>
        </w:rPr>
        <w:t xml:space="preserve">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7A0083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住址：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</w:t>
      </w:r>
      <w:r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-------------------------------------------------------------------------------------------------</w:t>
      </w:r>
      <w:r>
        <w:rPr>
          <w:rFonts w:eastAsia="標楷體" w:hint="eastAsia"/>
          <w:sz w:val="26"/>
          <w:szCs w:val="26"/>
        </w:rPr>
        <w:t>-----------------------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見證人簽名：</w:t>
      </w:r>
      <w:r w:rsidRPr="00DC710E">
        <w:rPr>
          <w:rFonts w:eastAsia="標楷體" w:hint="eastAsia"/>
          <w:sz w:val="26"/>
          <w:szCs w:val="26"/>
        </w:rPr>
        <w:t xml:space="preserve">    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 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7A0083" w:rsidRPr="00DC710E" w:rsidRDefault="007A0083" w:rsidP="007A0083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附註：</w:t>
      </w:r>
    </w:p>
    <w:p w:rsidR="007A0083" w:rsidRPr="00DC710E" w:rsidRDefault="007A0083" w:rsidP="007A0083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立同意書人非病人本人者，「與病人之關係欄」應予填載與病人之關係。</w:t>
      </w:r>
    </w:p>
    <w:p w:rsidR="008E4134" w:rsidRPr="007A0083" w:rsidRDefault="007A0083" w:rsidP="008E4134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sz w:val="26"/>
          <w:szCs w:val="26"/>
        </w:rPr>
      </w:pPr>
      <w:r w:rsidRPr="007A0083">
        <w:rPr>
          <w:rFonts w:eastAsia="標楷體" w:hint="eastAsia"/>
          <w:sz w:val="26"/>
          <w:szCs w:val="26"/>
        </w:rPr>
        <w:t>見證人部分，如無見證人</w:t>
      </w:r>
      <w:proofErr w:type="gramStart"/>
      <w:r w:rsidRPr="007A0083">
        <w:rPr>
          <w:rFonts w:eastAsia="標楷體" w:hint="eastAsia"/>
          <w:sz w:val="26"/>
          <w:szCs w:val="26"/>
        </w:rPr>
        <w:t>得免填載</w:t>
      </w:r>
      <w:proofErr w:type="gramEnd"/>
      <w:r w:rsidRPr="007A0083">
        <w:rPr>
          <w:rFonts w:eastAsia="標楷體" w:hint="eastAsia"/>
          <w:sz w:val="26"/>
          <w:szCs w:val="26"/>
        </w:rPr>
        <w:t>；但病人僅以蓋指印代替簽名，則需兩位見證人。</w:t>
      </w:r>
    </w:p>
    <w:sectPr w:rsidR="008E4134" w:rsidRPr="007A0083" w:rsidSect="00A637D2">
      <w:headerReference w:type="default" r:id="rId8"/>
      <w:footerReference w:type="default" r:id="rId9"/>
      <w:pgSz w:w="11906" w:h="16838" w:code="9"/>
      <w:pgMar w:top="1670" w:right="720" w:bottom="1134" w:left="720" w:header="426" w:footer="567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66" w:rsidRDefault="00ED7866" w:rsidP="00FA6B92">
      <w:r>
        <w:separator/>
      </w:r>
    </w:p>
  </w:endnote>
  <w:endnote w:type="continuationSeparator" w:id="0">
    <w:p w:rsidR="00ED7866" w:rsidRDefault="00ED7866" w:rsidP="00F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23" w:rsidRPr="00D10497" w:rsidRDefault="000220FA" w:rsidP="000220FA">
    <w:pPr>
      <w:pStyle w:val="a3"/>
      <w:jc w:val="right"/>
      <w:rPr>
        <w:rFonts w:eastAsia="標楷體"/>
        <w:b/>
      </w:rPr>
    </w:pPr>
    <w:r w:rsidRPr="00D10497">
      <w:rPr>
        <w:rFonts w:eastAsia="標楷體" w:hAnsi="標楷體"/>
        <w:lang w:val="zh-TW"/>
      </w:rPr>
      <w:t>頁</w:t>
    </w:r>
    <w:r w:rsidR="00D10497">
      <w:rPr>
        <w:rFonts w:eastAsia="標楷體"/>
        <w:lang w:val="zh-TW"/>
      </w:rPr>
      <w:t>數</w:t>
    </w:r>
    <w:r w:rsidR="000D4BEE" w:rsidRPr="00D10497">
      <w:rPr>
        <w:rFonts w:eastAsia="標楷體"/>
      </w:rPr>
      <w:fldChar w:fldCharType="begin"/>
    </w:r>
    <w:r w:rsidRPr="00D10497">
      <w:rPr>
        <w:rFonts w:eastAsia="標楷體"/>
      </w:rPr>
      <w:instrText xml:space="preserve"> PAGE    \* MERGEFORMAT </w:instrText>
    </w:r>
    <w:r w:rsidR="000D4BEE" w:rsidRPr="00D10497">
      <w:rPr>
        <w:rFonts w:eastAsia="標楷體"/>
      </w:rPr>
      <w:fldChar w:fldCharType="separate"/>
    </w:r>
    <w:r w:rsidR="00AC330E" w:rsidRPr="00AC330E">
      <w:rPr>
        <w:rFonts w:eastAsia="標楷體"/>
        <w:noProof/>
        <w:lang w:val="zh-TW"/>
      </w:rPr>
      <w:t>4</w:t>
    </w:r>
    <w:r w:rsidR="000D4BEE" w:rsidRPr="00D10497">
      <w:rPr>
        <w:rFonts w:eastAsia="標楷體"/>
      </w:rPr>
      <w:fldChar w:fldCharType="end"/>
    </w:r>
    <w:r w:rsidRPr="00D10497">
      <w:rPr>
        <w:rFonts w:eastAsia="標楷體"/>
      </w:rPr>
      <w:t>/</w:t>
    </w:r>
    <w:r w:rsidR="00D10497">
      <w:rPr>
        <w:rFonts w:eastAsia="標楷體"/>
      </w:rPr>
      <w:t>4</w:t>
    </w:r>
  </w:p>
  <w:p w:rsidR="00933A23" w:rsidRDefault="002F2DEF" w:rsidP="002F2DEF">
    <w:pPr>
      <w:pStyle w:val="a5"/>
      <w:ind w:firstLineChars="4150" w:firstLine="8300"/>
    </w:pPr>
    <w:r>
      <w:rPr>
        <w:rFonts w:hint="eastAsia"/>
      </w:rPr>
      <w:t>MR21-182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66" w:rsidRDefault="00ED7866" w:rsidP="00FA6B92">
      <w:r>
        <w:separator/>
      </w:r>
    </w:p>
  </w:footnote>
  <w:footnote w:type="continuationSeparator" w:id="0">
    <w:p w:rsidR="00ED7866" w:rsidRDefault="00ED7866" w:rsidP="00FA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23" w:rsidRPr="009A1B7A" w:rsidRDefault="001C0AA6" w:rsidP="00477B51">
    <w:pPr>
      <w:pStyle w:val="a3"/>
      <w:jc w:val="center"/>
      <w:rPr>
        <w:rFonts w:ascii="標楷體" w:eastAsia="標楷體" w:hAnsi="標楷體"/>
        <w:sz w:val="30"/>
        <w:szCs w:val="30"/>
      </w:rPr>
    </w:pPr>
    <w:proofErr w:type="gramStart"/>
    <w:r>
      <w:rPr>
        <w:rFonts w:ascii="標楷體" w:eastAsia="標楷體" w:hAnsi="標楷體" w:hint="eastAsia"/>
        <w:sz w:val="30"/>
        <w:szCs w:val="30"/>
      </w:rPr>
      <w:t>臺</w:t>
    </w:r>
    <w:proofErr w:type="gramEnd"/>
    <w:r w:rsidR="00933A23" w:rsidRPr="009A1B7A">
      <w:rPr>
        <w:rFonts w:ascii="標楷體" w:eastAsia="標楷體" w:hAnsi="標楷體" w:hint="eastAsia"/>
        <w:sz w:val="30"/>
        <w:szCs w:val="30"/>
      </w:rPr>
      <w:t>北榮民總醫院</w:t>
    </w:r>
  </w:p>
  <w:p w:rsidR="00933A23" w:rsidRPr="009A1B7A" w:rsidRDefault="00933A23" w:rsidP="00477B51">
    <w:pPr>
      <w:pStyle w:val="a3"/>
      <w:jc w:val="center"/>
      <w:rPr>
        <w:rFonts w:ascii="標楷體" w:eastAsia="標楷體" w:hAnsi="標楷體"/>
        <w:sz w:val="32"/>
        <w:szCs w:val="32"/>
      </w:rPr>
    </w:pPr>
    <w:r w:rsidRPr="009A1B7A">
      <w:rPr>
        <w:rFonts w:ascii="Arial" w:eastAsia="標楷體" w:hAnsi="Arial" w:cs="Arial" w:hint="eastAsia"/>
        <w:sz w:val="30"/>
        <w:szCs w:val="30"/>
      </w:rPr>
      <w:t>內視鏡診斷暨治療中心</w:t>
    </w:r>
    <w:r w:rsidRPr="009A1B7A">
      <w:rPr>
        <w:rFonts w:ascii="標楷體" w:eastAsia="標楷體" w:hAnsi="標楷體" w:hint="eastAsia"/>
        <w:sz w:val="32"/>
        <w:szCs w:val="32"/>
      </w:rPr>
      <w:t xml:space="preserve">　　　　   　　</w:t>
    </w:r>
  </w:p>
  <w:p w:rsidR="00933A23" w:rsidRDefault="00EB32DD" w:rsidP="00EB32DD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EB32DD">
      <w:rPr>
        <w:rFonts w:ascii="標楷體" w:eastAsia="標楷體" w:hAnsi="標楷體" w:hint="eastAsia"/>
        <w:b/>
        <w:sz w:val="32"/>
        <w:szCs w:val="32"/>
      </w:rPr>
      <w:t>經口內視鏡食道括約肌切開術</w:t>
    </w:r>
    <w:r w:rsidR="00933A23" w:rsidRPr="00155DE2">
      <w:rPr>
        <w:rFonts w:ascii="標楷體" w:eastAsia="標楷體" w:hAnsi="標楷體" w:hint="eastAsia"/>
        <w:b/>
        <w:sz w:val="30"/>
        <w:szCs w:val="30"/>
      </w:rPr>
      <w:t>治療</w:t>
    </w:r>
    <w:r w:rsidR="007A0083">
      <w:rPr>
        <w:rFonts w:ascii="標楷體" w:eastAsia="標楷體" w:hAnsi="標楷體" w:hint="eastAsia"/>
        <w:b/>
        <w:sz w:val="30"/>
        <w:szCs w:val="30"/>
      </w:rPr>
      <w:t>說明</w:t>
    </w:r>
    <w:r w:rsidR="008A4C1C">
      <w:rPr>
        <w:rFonts w:ascii="標楷體" w:eastAsia="標楷體" w:hAnsi="標楷體" w:hint="eastAsia"/>
        <w:b/>
        <w:sz w:val="30"/>
        <w:szCs w:val="30"/>
      </w:rPr>
      <w:t>書暨</w:t>
    </w:r>
    <w:r w:rsidR="00A04B89">
      <w:rPr>
        <w:rFonts w:ascii="標楷體" w:eastAsia="標楷體" w:hAnsi="標楷體" w:hint="eastAsia"/>
        <w:b/>
        <w:sz w:val="30"/>
        <w:szCs w:val="30"/>
      </w:rPr>
      <w:t>同意</w:t>
    </w:r>
    <w:r w:rsidR="00A04B89">
      <w:rPr>
        <w:rFonts w:ascii="標楷體" w:eastAsia="標楷體" w:hAnsi="標楷體" w:hint="eastAsia"/>
        <w:b/>
        <w:sz w:val="32"/>
        <w:szCs w:val="32"/>
      </w:rPr>
      <w:t>書</w:t>
    </w:r>
  </w:p>
  <w:p w:rsidR="00933A23" w:rsidRPr="00613DC8" w:rsidRDefault="00EB32DD" w:rsidP="005F0805">
    <w:pPr>
      <w:pStyle w:val="a3"/>
      <w:jc w:val="right"/>
      <w:rPr>
        <w:rFonts w:ascii="標楷體" w:eastAsia="標楷體" w:hAnsi="標楷體"/>
        <w:b/>
        <w:sz w:val="32"/>
        <w:szCs w:val="32"/>
      </w:rPr>
    </w:pPr>
    <w:proofErr w:type="gramStart"/>
    <w:r>
      <w:rPr>
        <w:rFonts w:ascii="微軟正黑體" w:eastAsia="微軟正黑體" w:hAnsi="微軟正黑體" w:hint="eastAsia"/>
        <w:b/>
        <w:sz w:val="16"/>
        <w:szCs w:val="16"/>
      </w:rPr>
      <w:t>POEM  (</w:t>
    </w:r>
    <w:proofErr w:type="gramEnd"/>
    <w:r>
      <w:rPr>
        <w:rFonts w:ascii="微軟正黑體" w:eastAsia="微軟正黑體" w:hAnsi="微軟正黑體" w:hint="eastAsia"/>
        <w:b/>
        <w:sz w:val="16"/>
        <w:szCs w:val="16"/>
      </w:rPr>
      <w:t>2019.5</w:t>
    </w:r>
    <w:r w:rsidR="00933A23" w:rsidRPr="00CA1E17">
      <w:rPr>
        <w:rFonts w:ascii="微軟正黑體" w:eastAsia="微軟正黑體" w:hAnsi="微軟正黑體" w:hint="eastAsia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523"/>
    <w:multiLevelType w:val="hybridMultilevel"/>
    <w:tmpl w:val="0524A756"/>
    <w:lvl w:ilvl="0" w:tplc="CC7A1618">
      <w:start w:val="1"/>
      <w:numFmt w:val="decimal"/>
      <w:lvlText w:val="%1."/>
      <w:lvlJc w:val="left"/>
      <w:pPr>
        <w:ind w:left="6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056B0735"/>
    <w:multiLevelType w:val="hybridMultilevel"/>
    <w:tmpl w:val="4790D232"/>
    <w:lvl w:ilvl="0" w:tplc="04090001">
      <w:start w:val="1"/>
      <w:numFmt w:val="bullet"/>
      <w:lvlText w:val=""/>
      <w:lvlJc w:val="left"/>
      <w:pPr>
        <w:ind w:left="11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7" w:hanging="480"/>
      </w:pPr>
      <w:rPr>
        <w:rFonts w:ascii="Wingdings" w:hAnsi="Wingdings" w:hint="default"/>
      </w:rPr>
    </w:lvl>
  </w:abstractNum>
  <w:abstractNum w:abstractNumId="2">
    <w:nsid w:val="071D1304"/>
    <w:multiLevelType w:val="hybridMultilevel"/>
    <w:tmpl w:val="0060B284"/>
    <w:lvl w:ilvl="0" w:tplc="7952D5A0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rFonts w:ascii="標楷體" w:hAnsi="標楷體" w:hint="default"/>
      </w:rPr>
    </w:lvl>
    <w:lvl w:ilvl="1" w:tplc="ED50D97C">
      <w:start w:val="1"/>
      <w:numFmt w:val="decimal"/>
      <w:lvlText w:val="%2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2" w:tplc="5186FF10">
      <w:start w:val="1"/>
      <w:numFmt w:val="lowerRoman"/>
      <w:lvlText w:val="%3.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>
    <w:nsid w:val="084858CC"/>
    <w:multiLevelType w:val="hybridMultilevel"/>
    <w:tmpl w:val="BD24B76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FD2167"/>
    <w:multiLevelType w:val="hybridMultilevel"/>
    <w:tmpl w:val="5B30DBDC"/>
    <w:lvl w:ilvl="0" w:tplc="ED08F6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9183C"/>
    <w:multiLevelType w:val="hybridMultilevel"/>
    <w:tmpl w:val="3AB466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5F173E"/>
    <w:multiLevelType w:val="hybridMultilevel"/>
    <w:tmpl w:val="EDF80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CB7588"/>
    <w:multiLevelType w:val="hybridMultilevel"/>
    <w:tmpl w:val="993CFF64"/>
    <w:lvl w:ilvl="0" w:tplc="02E0A870">
      <w:start w:val="1"/>
      <w:numFmt w:val="bullet"/>
      <w:lvlText w:val="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8">
    <w:nsid w:val="17025182"/>
    <w:multiLevelType w:val="hybridMultilevel"/>
    <w:tmpl w:val="49385026"/>
    <w:lvl w:ilvl="0" w:tplc="04090001">
      <w:start w:val="1"/>
      <w:numFmt w:val="bullet"/>
      <w:lvlText w:val=""/>
      <w:lvlJc w:val="left"/>
      <w:pPr>
        <w:ind w:left="12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9">
    <w:nsid w:val="182623C7"/>
    <w:multiLevelType w:val="hybridMultilevel"/>
    <w:tmpl w:val="E72C3DF6"/>
    <w:lvl w:ilvl="0" w:tplc="4CA26CF4">
      <w:start w:val="1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default"/>
      </w:rPr>
    </w:lvl>
    <w:lvl w:ilvl="1" w:tplc="9640944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 w:tplc="6874AE8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1B76289B"/>
    <w:multiLevelType w:val="hybridMultilevel"/>
    <w:tmpl w:val="DF5A1134"/>
    <w:lvl w:ilvl="0" w:tplc="0409000F">
      <w:start w:val="1"/>
      <w:numFmt w:val="decimal"/>
      <w:lvlText w:val="%1."/>
      <w:lvlJc w:val="left"/>
      <w:pPr>
        <w:ind w:left="7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11">
    <w:nsid w:val="1DBD0B4D"/>
    <w:multiLevelType w:val="hybridMultilevel"/>
    <w:tmpl w:val="429CDFCA"/>
    <w:lvl w:ilvl="0" w:tplc="04569E30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DAFED3AC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>
    <w:nsid w:val="1DE93B63"/>
    <w:multiLevelType w:val="hybridMultilevel"/>
    <w:tmpl w:val="F6D25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450EF2"/>
    <w:multiLevelType w:val="hybridMultilevel"/>
    <w:tmpl w:val="DD8012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237B664D"/>
    <w:multiLevelType w:val="hybridMultilevel"/>
    <w:tmpl w:val="CCC8A358"/>
    <w:lvl w:ilvl="0" w:tplc="DAFED3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ED459B"/>
    <w:multiLevelType w:val="hybridMultilevel"/>
    <w:tmpl w:val="7D5C9A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257F3EAB"/>
    <w:multiLevelType w:val="hybridMultilevel"/>
    <w:tmpl w:val="C478B656"/>
    <w:lvl w:ilvl="0" w:tplc="67687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D620B5"/>
    <w:multiLevelType w:val="hybridMultilevel"/>
    <w:tmpl w:val="A9F0F63A"/>
    <w:lvl w:ilvl="0" w:tplc="7CCE8D54">
      <w:numFmt w:val="bullet"/>
      <w:lvlText w:val=""/>
      <w:lvlJc w:val="left"/>
      <w:pPr>
        <w:ind w:left="360" w:hanging="360"/>
      </w:pPr>
      <w:rPr>
        <w:rFonts w:ascii="Wingdings 2" w:eastAsia="標楷體" w:hAnsi="Wingdings 2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AFD4A5D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B0269C"/>
    <w:multiLevelType w:val="hybridMultilevel"/>
    <w:tmpl w:val="C4BE214A"/>
    <w:lvl w:ilvl="0" w:tplc="EE5E50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C50BBC"/>
    <w:multiLevelType w:val="hybridMultilevel"/>
    <w:tmpl w:val="A0AA3CF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640944C">
      <w:start w:val="1"/>
      <w:numFmt w:val="low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52D5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491E93"/>
    <w:multiLevelType w:val="hybridMultilevel"/>
    <w:tmpl w:val="C7D025C6"/>
    <w:lvl w:ilvl="0" w:tplc="59A0A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2">
    <w:nsid w:val="52BD7379"/>
    <w:multiLevelType w:val="hybridMultilevel"/>
    <w:tmpl w:val="3E62B668"/>
    <w:lvl w:ilvl="0" w:tplc="1B68CBFC">
      <w:start w:val="2"/>
      <w:numFmt w:val="decimal"/>
      <w:lvlText w:val="%1."/>
      <w:lvlJc w:val="left"/>
      <w:pPr>
        <w:ind w:left="70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3">
    <w:nsid w:val="536874FD"/>
    <w:multiLevelType w:val="hybridMultilevel"/>
    <w:tmpl w:val="9BBA98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3416A1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C72D1B"/>
    <w:multiLevelType w:val="hybridMultilevel"/>
    <w:tmpl w:val="64FC7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CF6591B"/>
    <w:multiLevelType w:val="hybridMultilevel"/>
    <w:tmpl w:val="703E7BBE"/>
    <w:lvl w:ilvl="0" w:tplc="F4BEC9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6E00CE"/>
    <w:multiLevelType w:val="hybridMultilevel"/>
    <w:tmpl w:val="3BEC52CA"/>
    <w:lvl w:ilvl="0" w:tplc="6540B0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9"/>
  </w:num>
  <w:num w:numId="5">
    <w:abstractNumId w:val="18"/>
  </w:num>
  <w:num w:numId="6">
    <w:abstractNumId w:val="26"/>
  </w:num>
  <w:num w:numId="7">
    <w:abstractNumId w:val="5"/>
  </w:num>
  <w:num w:numId="8">
    <w:abstractNumId w:val="16"/>
  </w:num>
  <w:num w:numId="9">
    <w:abstractNumId w:val="13"/>
  </w:num>
  <w:num w:numId="10">
    <w:abstractNumId w:val="15"/>
  </w:num>
  <w:num w:numId="11">
    <w:abstractNumId w:val="4"/>
  </w:num>
  <w:num w:numId="12">
    <w:abstractNumId w:val="27"/>
  </w:num>
  <w:num w:numId="13">
    <w:abstractNumId w:val="19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21"/>
  </w:num>
  <w:num w:numId="22">
    <w:abstractNumId w:val="8"/>
  </w:num>
  <w:num w:numId="23">
    <w:abstractNumId w:val="10"/>
  </w:num>
  <w:num w:numId="24">
    <w:abstractNumId w:val="0"/>
  </w:num>
  <w:num w:numId="25">
    <w:abstractNumId w:val="11"/>
  </w:num>
  <w:num w:numId="26">
    <w:abstractNumId w:val="23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92"/>
    <w:rsid w:val="00014EF3"/>
    <w:rsid w:val="000220FA"/>
    <w:rsid w:val="00032169"/>
    <w:rsid w:val="00036C77"/>
    <w:rsid w:val="000575D8"/>
    <w:rsid w:val="00057C87"/>
    <w:rsid w:val="00081BC7"/>
    <w:rsid w:val="0009482E"/>
    <w:rsid w:val="00095C3B"/>
    <w:rsid w:val="000D0B3F"/>
    <w:rsid w:val="000D3152"/>
    <w:rsid w:val="000D4BEE"/>
    <w:rsid w:val="000E1E7E"/>
    <w:rsid w:val="000E61F1"/>
    <w:rsid w:val="000E68BF"/>
    <w:rsid w:val="000F5C97"/>
    <w:rsid w:val="00117ED6"/>
    <w:rsid w:val="00120944"/>
    <w:rsid w:val="001219AA"/>
    <w:rsid w:val="00131543"/>
    <w:rsid w:val="00147662"/>
    <w:rsid w:val="00152DED"/>
    <w:rsid w:val="00155DE2"/>
    <w:rsid w:val="00194E7E"/>
    <w:rsid w:val="001A6D69"/>
    <w:rsid w:val="001B107B"/>
    <w:rsid w:val="001C0AA6"/>
    <w:rsid w:val="001C7665"/>
    <w:rsid w:val="001D44F1"/>
    <w:rsid w:val="00202855"/>
    <w:rsid w:val="00204A26"/>
    <w:rsid w:val="002145A1"/>
    <w:rsid w:val="002153CB"/>
    <w:rsid w:val="0022770E"/>
    <w:rsid w:val="0023401D"/>
    <w:rsid w:val="00235271"/>
    <w:rsid w:val="0025540E"/>
    <w:rsid w:val="00263603"/>
    <w:rsid w:val="00266343"/>
    <w:rsid w:val="0028616D"/>
    <w:rsid w:val="002952FB"/>
    <w:rsid w:val="002B1F93"/>
    <w:rsid w:val="002E50DE"/>
    <w:rsid w:val="002F2DEF"/>
    <w:rsid w:val="00304E10"/>
    <w:rsid w:val="00315718"/>
    <w:rsid w:val="00316E1F"/>
    <w:rsid w:val="003209D3"/>
    <w:rsid w:val="00332953"/>
    <w:rsid w:val="003555EB"/>
    <w:rsid w:val="00361F92"/>
    <w:rsid w:val="003711A1"/>
    <w:rsid w:val="0038629E"/>
    <w:rsid w:val="00397317"/>
    <w:rsid w:val="003D0BD0"/>
    <w:rsid w:val="003D4EE2"/>
    <w:rsid w:val="003E4A5D"/>
    <w:rsid w:val="003F7A98"/>
    <w:rsid w:val="00433234"/>
    <w:rsid w:val="0044331D"/>
    <w:rsid w:val="004561A1"/>
    <w:rsid w:val="00462E05"/>
    <w:rsid w:val="004705E1"/>
    <w:rsid w:val="0047068F"/>
    <w:rsid w:val="00477B51"/>
    <w:rsid w:val="004A7381"/>
    <w:rsid w:val="004B7F62"/>
    <w:rsid w:val="004C5543"/>
    <w:rsid w:val="004F5CBC"/>
    <w:rsid w:val="005027A6"/>
    <w:rsid w:val="00520F8F"/>
    <w:rsid w:val="00521D67"/>
    <w:rsid w:val="0055125E"/>
    <w:rsid w:val="00565C15"/>
    <w:rsid w:val="00567FF6"/>
    <w:rsid w:val="005744A2"/>
    <w:rsid w:val="00576B3A"/>
    <w:rsid w:val="005A4F8D"/>
    <w:rsid w:val="005A5308"/>
    <w:rsid w:val="005A6AF8"/>
    <w:rsid w:val="005C716B"/>
    <w:rsid w:val="005D1147"/>
    <w:rsid w:val="005E44B4"/>
    <w:rsid w:val="005E4DAC"/>
    <w:rsid w:val="005E560E"/>
    <w:rsid w:val="005F0805"/>
    <w:rsid w:val="005F0BFB"/>
    <w:rsid w:val="006036F1"/>
    <w:rsid w:val="00612BD8"/>
    <w:rsid w:val="00613DC8"/>
    <w:rsid w:val="0061695C"/>
    <w:rsid w:val="00626A13"/>
    <w:rsid w:val="00635E8B"/>
    <w:rsid w:val="006565EE"/>
    <w:rsid w:val="00675688"/>
    <w:rsid w:val="00691062"/>
    <w:rsid w:val="006B113C"/>
    <w:rsid w:val="006C2077"/>
    <w:rsid w:val="006C6249"/>
    <w:rsid w:val="006D7924"/>
    <w:rsid w:val="007102F9"/>
    <w:rsid w:val="00712823"/>
    <w:rsid w:val="0072090A"/>
    <w:rsid w:val="007221B8"/>
    <w:rsid w:val="007318DB"/>
    <w:rsid w:val="0076454D"/>
    <w:rsid w:val="007649DA"/>
    <w:rsid w:val="00766C58"/>
    <w:rsid w:val="00770987"/>
    <w:rsid w:val="00792AAA"/>
    <w:rsid w:val="007A0083"/>
    <w:rsid w:val="007A3689"/>
    <w:rsid w:val="007B3A7E"/>
    <w:rsid w:val="007D0DC0"/>
    <w:rsid w:val="007D2ADE"/>
    <w:rsid w:val="007E0BC8"/>
    <w:rsid w:val="00802248"/>
    <w:rsid w:val="00850086"/>
    <w:rsid w:val="00852743"/>
    <w:rsid w:val="00853339"/>
    <w:rsid w:val="00866E30"/>
    <w:rsid w:val="0087415D"/>
    <w:rsid w:val="00890671"/>
    <w:rsid w:val="008A3C3C"/>
    <w:rsid w:val="008A4C1C"/>
    <w:rsid w:val="008A5B11"/>
    <w:rsid w:val="008C3B1B"/>
    <w:rsid w:val="008E4134"/>
    <w:rsid w:val="008F0E9B"/>
    <w:rsid w:val="008F49D3"/>
    <w:rsid w:val="0090084B"/>
    <w:rsid w:val="00921DCE"/>
    <w:rsid w:val="0092441A"/>
    <w:rsid w:val="00932A13"/>
    <w:rsid w:val="00933A23"/>
    <w:rsid w:val="009466C6"/>
    <w:rsid w:val="009A1B7A"/>
    <w:rsid w:val="009B311F"/>
    <w:rsid w:val="009C0366"/>
    <w:rsid w:val="009C48D7"/>
    <w:rsid w:val="009F7798"/>
    <w:rsid w:val="00A02CCE"/>
    <w:rsid w:val="00A042AB"/>
    <w:rsid w:val="00A044D4"/>
    <w:rsid w:val="00A04B89"/>
    <w:rsid w:val="00A143AE"/>
    <w:rsid w:val="00A404D2"/>
    <w:rsid w:val="00A607B9"/>
    <w:rsid w:val="00A637D2"/>
    <w:rsid w:val="00A73C9A"/>
    <w:rsid w:val="00A77AAE"/>
    <w:rsid w:val="00A819DA"/>
    <w:rsid w:val="00A96FEB"/>
    <w:rsid w:val="00A97A71"/>
    <w:rsid w:val="00AB0873"/>
    <w:rsid w:val="00AB3C05"/>
    <w:rsid w:val="00AB6B03"/>
    <w:rsid w:val="00AC330E"/>
    <w:rsid w:val="00AC4896"/>
    <w:rsid w:val="00AD26E5"/>
    <w:rsid w:val="00AD326E"/>
    <w:rsid w:val="00AD6C02"/>
    <w:rsid w:val="00B36DCE"/>
    <w:rsid w:val="00B526AB"/>
    <w:rsid w:val="00B6092A"/>
    <w:rsid w:val="00B60FAD"/>
    <w:rsid w:val="00B63DEE"/>
    <w:rsid w:val="00B7303E"/>
    <w:rsid w:val="00BD2763"/>
    <w:rsid w:val="00BD47AB"/>
    <w:rsid w:val="00BD5615"/>
    <w:rsid w:val="00BE02C1"/>
    <w:rsid w:val="00BE7B00"/>
    <w:rsid w:val="00C73DD8"/>
    <w:rsid w:val="00C833A9"/>
    <w:rsid w:val="00C93B1A"/>
    <w:rsid w:val="00CA53E5"/>
    <w:rsid w:val="00CB55BC"/>
    <w:rsid w:val="00CC244C"/>
    <w:rsid w:val="00CC2A7B"/>
    <w:rsid w:val="00CD509A"/>
    <w:rsid w:val="00CE13FF"/>
    <w:rsid w:val="00CF3472"/>
    <w:rsid w:val="00CF3669"/>
    <w:rsid w:val="00D05B2C"/>
    <w:rsid w:val="00D10497"/>
    <w:rsid w:val="00D16AEF"/>
    <w:rsid w:val="00D21D83"/>
    <w:rsid w:val="00D2350E"/>
    <w:rsid w:val="00D33049"/>
    <w:rsid w:val="00D513B6"/>
    <w:rsid w:val="00D55FCC"/>
    <w:rsid w:val="00D618D1"/>
    <w:rsid w:val="00D75819"/>
    <w:rsid w:val="00D86387"/>
    <w:rsid w:val="00D86EAA"/>
    <w:rsid w:val="00D9735C"/>
    <w:rsid w:val="00DA167C"/>
    <w:rsid w:val="00E05162"/>
    <w:rsid w:val="00E07416"/>
    <w:rsid w:val="00E17646"/>
    <w:rsid w:val="00E271F7"/>
    <w:rsid w:val="00E402EB"/>
    <w:rsid w:val="00E436BA"/>
    <w:rsid w:val="00E50EB4"/>
    <w:rsid w:val="00E52267"/>
    <w:rsid w:val="00E7228B"/>
    <w:rsid w:val="00E7397A"/>
    <w:rsid w:val="00E77F44"/>
    <w:rsid w:val="00E83D31"/>
    <w:rsid w:val="00E85B1C"/>
    <w:rsid w:val="00EA5715"/>
    <w:rsid w:val="00EB31F9"/>
    <w:rsid w:val="00EB32DD"/>
    <w:rsid w:val="00ED7866"/>
    <w:rsid w:val="00EF207B"/>
    <w:rsid w:val="00EF6E70"/>
    <w:rsid w:val="00F025BE"/>
    <w:rsid w:val="00F24741"/>
    <w:rsid w:val="00F57FBF"/>
    <w:rsid w:val="00F60593"/>
    <w:rsid w:val="00F65376"/>
    <w:rsid w:val="00F810DE"/>
    <w:rsid w:val="00F904FF"/>
    <w:rsid w:val="00FA4E1D"/>
    <w:rsid w:val="00FA577E"/>
    <w:rsid w:val="00FA6B92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767FEF-754D-4304-852D-806F3B0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B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B9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6B92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86EAA"/>
    <w:pPr>
      <w:ind w:leftChars="200" w:left="480"/>
    </w:pPr>
  </w:style>
  <w:style w:type="character" w:customStyle="1" w:styleId="st1">
    <w:name w:val="st1"/>
    <w:basedOn w:val="a0"/>
    <w:rsid w:val="00E05162"/>
  </w:style>
  <w:style w:type="table" w:styleId="aa">
    <w:name w:val="Table Grid"/>
    <w:basedOn w:val="a1"/>
    <w:uiPriority w:val="59"/>
    <w:rsid w:val="007A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E3DB-A14F-4AB0-8462-18DF01AA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607</Words>
  <Characters>3461</Characters>
  <Application>Microsoft Office Word</Application>
  <DocSecurity>0</DocSecurity>
  <Lines>28</Lines>
  <Paragraphs>8</Paragraphs>
  <ScaleCrop>false</ScaleCrop>
  <Company>台北榮民總醫院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Yen-Po</dc:creator>
  <cp:lastModifiedBy>vghuser</cp:lastModifiedBy>
  <cp:revision>8</cp:revision>
  <cp:lastPrinted>2015-11-20T06:44:00Z</cp:lastPrinted>
  <dcterms:created xsi:type="dcterms:W3CDTF">2019-05-12T14:45:00Z</dcterms:created>
  <dcterms:modified xsi:type="dcterms:W3CDTF">2019-05-22T04:01:00Z</dcterms:modified>
</cp:coreProperties>
</file>