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870FF3">
        <w:rPr>
          <w:rFonts w:ascii="標楷體" w:eastAsia="標楷體" w:hAnsi="標楷體" w:hint="eastAsia"/>
          <w:b/>
          <w:sz w:val="30"/>
          <w:szCs w:val="30"/>
        </w:rPr>
        <w:t>經皮</w:t>
      </w:r>
      <w:proofErr w:type="gramStart"/>
      <w:r w:rsidRPr="00870FF3">
        <w:rPr>
          <w:rFonts w:ascii="標楷體" w:eastAsia="標楷體" w:hAnsi="標楷體" w:hint="eastAsia"/>
          <w:b/>
          <w:sz w:val="30"/>
          <w:szCs w:val="30"/>
        </w:rPr>
        <w:t>內視鏡胃造</w:t>
      </w:r>
      <w:proofErr w:type="gramEnd"/>
      <w:r w:rsidRPr="00870FF3">
        <w:rPr>
          <w:rFonts w:ascii="標楷體" w:eastAsia="標楷體" w:hAnsi="標楷體" w:hint="eastAsia"/>
          <w:b/>
          <w:sz w:val="30"/>
          <w:szCs w:val="30"/>
        </w:rPr>
        <w:t>瘻術說明書</w:t>
      </w:r>
    </w:p>
    <w:p w:rsidR="00F9489F" w:rsidRPr="002E50DE" w:rsidRDefault="00F9489F" w:rsidP="00AB39CC">
      <w:pPr>
        <w:tabs>
          <w:tab w:val="left" w:pos="720"/>
        </w:tabs>
        <w:adjustRightInd w:val="0"/>
        <w:snapToGrid w:val="0"/>
        <w:spacing w:beforeLines="50"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t>這份說明書是有關您即將接受的手術或醫療處置的效益、風險及替代方案的書面說明，可做為您與醫師</w:t>
      </w:r>
      <w:r>
        <w:rPr>
          <w:rFonts w:ascii="標楷體" w:eastAsia="標楷體" w:hAnsi="標楷體" w:hint="eastAsia"/>
          <w:b/>
          <w:sz w:val="26"/>
          <w:szCs w:val="26"/>
        </w:rPr>
        <w:t>討論時的補充資料。最重要的是我們希望您能充分瞭解資料的內容，所以請您仔細閱讀；如果經醫師說明後您還有對這個手術或醫療處置有</w:t>
      </w:r>
      <w:r w:rsidRPr="002E50DE">
        <w:rPr>
          <w:rFonts w:ascii="標楷體" w:eastAsia="標楷體" w:hAnsi="標楷體" w:hint="eastAsia"/>
          <w:b/>
          <w:sz w:val="26"/>
          <w:szCs w:val="26"/>
        </w:rPr>
        <w:t>任何</w:t>
      </w:r>
      <w:r>
        <w:rPr>
          <w:rFonts w:ascii="標楷體" w:eastAsia="標楷體" w:hAnsi="標楷體" w:hint="eastAsia"/>
          <w:b/>
          <w:sz w:val="26"/>
          <w:szCs w:val="26"/>
        </w:rPr>
        <w:t>的</w:t>
      </w:r>
      <w:r w:rsidRPr="002E50DE">
        <w:rPr>
          <w:rFonts w:ascii="標楷體" w:eastAsia="標楷體" w:hAnsi="標楷體" w:hint="eastAsia"/>
          <w:b/>
          <w:sz w:val="26"/>
          <w:szCs w:val="26"/>
        </w:rPr>
        <w:t>疑問，請再與您的醫師充分討論，醫師會很樂意為您解答，讓我們一起為了您的健康努力。</w:t>
      </w:r>
    </w:p>
    <w:p w:rsidR="002E0249" w:rsidRPr="001501C2" w:rsidRDefault="002E0249" w:rsidP="00870FF3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870FF3" w:rsidRPr="001501C2" w:rsidRDefault="00870FF3" w:rsidP="00870FF3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1501C2">
        <w:rPr>
          <w:rFonts w:ascii="標楷體" w:eastAsia="標楷體" w:hAnsi="標楷體"/>
          <w:b/>
          <w:sz w:val="26"/>
          <w:szCs w:val="26"/>
        </w:rPr>
        <w:sym w:font="Wingdings 2" w:char="F0BE"/>
      </w:r>
      <w:r w:rsidRPr="001501C2">
        <w:rPr>
          <w:rFonts w:ascii="標楷體" w:eastAsia="標楷體" w:hAnsi="標楷體" w:hint="eastAsia"/>
          <w:b/>
          <w:sz w:val="26"/>
          <w:szCs w:val="26"/>
        </w:rPr>
        <w:t xml:space="preserve"> 何謂</w:t>
      </w:r>
      <w:proofErr w:type="gramStart"/>
      <w:r w:rsidRPr="001501C2">
        <w:rPr>
          <w:rFonts w:ascii="標楷體" w:eastAsia="標楷體" w:hAnsi="標楷體" w:hint="eastAsia"/>
          <w:b/>
          <w:sz w:val="26"/>
          <w:szCs w:val="26"/>
        </w:rPr>
        <w:t>內視鏡胃造</w:t>
      </w:r>
      <w:proofErr w:type="gramEnd"/>
      <w:r w:rsidRPr="001501C2">
        <w:rPr>
          <w:rFonts w:ascii="標楷體" w:eastAsia="標楷體" w:hAnsi="標楷體" w:hint="eastAsia"/>
          <w:b/>
          <w:sz w:val="26"/>
          <w:szCs w:val="26"/>
        </w:rPr>
        <w:t>瘻手術?</w:t>
      </w:r>
    </w:p>
    <w:p w:rsidR="00870FF3" w:rsidRPr="001501C2" w:rsidRDefault="00870FF3" w:rsidP="00870FF3">
      <w:pPr>
        <w:adjustRightInd w:val="0"/>
        <w:snapToGrid w:val="0"/>
        <w:ind w:firstLine="48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>在需要長期以鼻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胃管灌食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之患者，如呼吸衰竭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氣切者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、中風、癌症(頭頸鼻咽癌、食道癌)等，因無法經由口腔進食，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胃造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瘻手術提供管道攝取營養，並避免長期鼻胃管放置所引起的不適及併發症(如吸入性肺炎、鼻腔出血、慢性鼻腔感染等)及提高病人的舒適及美觀。</w:t>
      </w:r>
    </w:p>
    <w:p w:rsidR="00870FF3" w:rsidRPr="001501C2" w:rsidRDefault="00870FF3" w:rsidP="00870FF3">
      <w:pPr>
        <w:adjustRightInd w:val="0"/>
        <w:snapToGrid w:val="0"/>
        <w:ind w:firstLine="48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>傳統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的胃造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瘻手術必須在開刀房剖腹進行，有較高的手術與麻醉風險。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內視鏡胃造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瘻手術是藉由內視鏡協助下作腹部定位及胃造瘻管置入，大部分病人僅需皮膚局部的麻醉且僅有約1公分左右的傷口，大幅減少手術的併發症。</w:t>
      </w:r>
    </w:p>
    <w:p w:rsidR="000E61F1" w:rsidRPr="001501C2" w:rsidRDefault="000E61F1" w:rsidP="000E61F1">
      <w:pPr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</w:p>
    <w:p w:rsidR="00D86EAA" w:rsidRPr="00F9489F" w:rsidRDefault="004F5CBC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26"/>
          <w:szCs w:val="26"/>
        </w:rPr>
      </w:pPr>
      <w:r w:rsidRPr="001501C2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1501C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D86EAA" w:rsidRPr="001501C2">
        <w:rPr>
          <w:rFonts w:ascii="標楷體" w:eastAsia="標楷體" w:hAnsi="標楷體"/>
          <w:b/>
          <w:sz w:val="26"/>
          <w:szCs w:val="26"/>
        </w:rPr>
        <w:t>有以下情況的病人，可能並不適合接受</w:t>
      </w:r>
      <w:proofErr w:type="gramStart"/>
      <w:r w:rsidR="00870FF3" w:rsidRPr="001501C2">
        <w:rPr>
          <w:rFonts w:ascii="標楷體" w:eastAsia="標楷體" w:hAnsi="標楷體" w:hint="eastAsia"/>
          <w:b/>
          <w:sz w:val="26"/>
          <w:szCs w:val="26"/>
        </w:rPr>
        <w:t>內視鏡胃造</w:t>
      </w:r>
      <w:proofErr w:type="gramEnd"/>
      <w:r w:rsidR="00870FF3" w:rsidRPr="001501C2">
        <w:rPr>
          <w:rFonts w:ascii="標楷體" w:eastAsia="標楷體" w:hAnsi="標楷體" w:hint="eastAsia"/>
          <w:b/>
          <w:sz w:val="26"/>
          <w:szCs w:val="26"/>
        </w:rPr>
        <w:t>瘻手術</w:t>
      </w:r>
      <w:r w:rsidR="00D86EAA" w:rsidRPr="001501C2">
        <w:rPr>
          <w:rFonts w:ascii="標楷體" w:eastAsia="標楷體" w:hAnsi="標楷體"/>
          <w:b/>
          <w:sz w:val="26"/>
          <w:szCs w:val="26"/>
        </w:rPr>
        <w:t>(禁忌症)</w:t>
      </w:r>
      <w:r w:rsidR="00254A76">
        <w:rPr>
          <w:rFonts w:ascii="標楷體" w:eastAsia="標楷體" w:hAnsi="標楷體" w:hint="eastAsia"/>
          <w:b/>
          <w:sz w:val="26"/>
          <w:szCs w:val="26"/>
        </w:rPr>
        <w:t>，</w:t>
      </w:r>
      <w:r w:rsidR="00DA281E">
        <w:rPr>
          <w:rFonts w:ascii="標楷體" w:eastAsia="標楷體" w:hAnsi="標楷體" w:hint="eastAsia"/>
          <w:b/>
          <w:bCs/>
          <w:sz w:val="26"/>
          <w:szCs w:val="26"/>
        </w:rPr>
        <w:t>請與您的醫師討論</w:t>
      </w:r>
      <w:r w:rsidR="008E2258">
        <w:rPr>
          <w:rFonts w:ascii="標楷體" w:eastAsia="標楷體" w:hAnsi="標楷體" w:hint="eastAsia"/>
          <w:b/>
          <w:bCs/>
          <w:sz w:val="26"/>
          <w:szCs w:val="26"/>
        </w:rPr>
        <w:t>治療</w:t>
      </w:r>
      <w:r w:rsidR="00DA281E">
        <w:rPr>
          <w:rFonts w:ascii="標楷體" w:eastAsia="標楷體" w:hAnsi="標楷體" w:hint="eastAsia"/>
          <w:b/>
          <w:bCs/>
          <w:sz w:val="26"/>
          <w:szCs w:val="26"/>
        </w:rPr>
        <w:t>之適應症與相關風險</w:t>
      </w:r>
    </w:p>
    <w:p w:rsidR="00870FF3" w:rsidRPr="001501C2" w:rsidRDefault="002E0249" w:rsidP="002E0249">
      <w:pPr>
        <w:tabs>
          <w:tab w:val="left" w:pos="720"/>
        </w:tabs>
        <w:spacing w:line="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="00870FF3" w:rsidRPr="001501C2">
        <w:rPr>
          <w:rFonts w:ascii="標楷體" w:eastAsia="標楷體" w:hAnsi="標楷體" w:hint="eastAsia"/>
          <w:sz w:val="26"/>
          <w:szCs w:val="26"/>
        </w:rPr>
        <w:t>1. 生命短暫(少於4</w:t>
      </w:r>
      <w:proofErr w:type="gramStart"/>
      <w:r w:rsidR="00870FF3" w:rsidRPr="001501C2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870FF3" w:rsidRPr="001501C2">
        <w:rPr>
          <w:rFonts w:ascii="標楷體" w:eastAsia="標楷體" w:hAnsi="標楷體" w:hint="eastAsia"/>
          <w:sz w:val="26"/>
          <w:szCs w:val="26"/>
        </w:rPr>
        <w:t>)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  <w:r w:rsidRPr="001501C2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8E2258">
        <w:rPr>
          <w:rFonts w:ascii="標楷體" w:eastAsia="標楷體" w:hAnsi="標楷體" w:hint="eastAsia"/>
          <w:sz w:val="26"/>
          <w:szCs w:val="26"/>
        </w:rPr>
        <w:t xml:space="preserve"> </w:t>
      </w:r>
      <w:r w:rsidRPr="001501C2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70FF3" w:rsidRPr="001501C2">
        <w:rPr>
          <w:rFonts w:ascii="標楷體" w:eastAsia="標楷體" w:hAnsi="標楷體" w:hint="eastAsia"/>
          <w:sz w:val="26"/>
          <w:szCs w:val="26"/>
        </w:rPr>
        <w:t>2. 無法安全地接受內視鏡操作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870FF3" w:rsidRPr="001501C2" w:rsidRDefault="002E0249" w:rsidP="002E0249">
      <w:pPr>
        <w:tabs>
          <w:tab w:val="left" w:pos="720"/>
        </w:tabs>
        <w:spacing w:line="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="00870FF3" w:rsidRPr="001501C2">
        <w:rPr>
          <w:rFonts w:ascii="標楷體" w:eastAsia="標楷體" w:hAnsi="標楷體" w:hint="eastAsia"/>
          <w:sz w:val="26"/>
          <w:szCs w:val="26"/>
        </w:rPr>
        <w:t>3. 曾經執行腹部手術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  <w:r w:rsidRPr="001501C2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8E2258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1501C2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70FF3" w:rsidRPr="001501C2">
        <w:rPr>
          <w:rFonts w:ascii="標楷體" w:eastAsia="標楷體" w:hAnsi="標楷體" w:hint="eastAsia"/>
          <w:sz w:val="26"/>
          <w:szCs w:val="26"/>
        </w:rPr>
        <w:t>4. 腹水患者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870FF3" w:rsidRPr="001501C2" w:rsidRDefault="002E0249" w:rsidP="002E0249">
      <w:pPr>
        <w:tabs>
          <w:tab w:val="left" w:pos="720"/>
        </w:tabs>
        <w:spacing w:line="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="00870FF3" w:rsidRPr="001501C2">
        <w:rPr>
          <w:rFonts w:ascii="標楷體" w:eastAsia="標楷體" w:hAnsi="標楷體" w:hint="eastAsia"/>
          <w:sz w:val="26"/>
          <w:szCs w:val="26"/>
        </w:rPr>
        <w:t>5. 凝血功能障礙患者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  <w:r w:rsidRPr="001501C2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8E225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501C2">
        <w:rPr>
          <w:rFonts w:ascii="標楷體" w:eastAsia="標楷體" w:hAnsi="標楷體" w:hint="eastAsia"/>
          <w:sz w:val="26"/>
          <w:szCs w:val="26"/>
        </w:rPr>
        <w:t xml:space="preserve">   </w:t>
      </w:r>
      <w:r w:rsidR="00870FF3" w:rsidRPr="001501C2">
        <w:rPr>
          <w:rFonts w:ascii="標楷體" w:eastAsia="標楷體" w:hAnsi="標楷體" w:hint="eastAsia"/>
          <w:sz w:val="26"/>
          <w:szCs w:val="26"/>
        </w:rPr>
        <w:t>6. 患有惡性腫瘤，腫瘤嚴重侵犯胃壁者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870FF3" w:rsidRPr="001501C2" w:rsidRDefault="002E0249" w:rsidP="00870FF3">
      <w:pPr>
        <w:tabs>
          <w:tab w:val="left" w:pos="720"/>
        </w:tabs>
        <w:spacing w:line="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="00870FF3" w:rsidRPr="001501C2">
        <w:rPr>
          <w:rFonts w:ascii="標楷體" w:eastAsia="標楷體" w:hAnsi="標楷體" w:hint="eastAsia"/>
          <w:sz w:val="26"/>
          <w:szCs w:val="26"/>
        </w:rPr>
        <w:t>7. 高位橫結腸、嚴重</w:t>
      </w:r>
      <w:proofErr w:type="gramStart"/>
      <w:r w:rsidR="00870FF3" w:rsidRPr="001501C2">
        <w:rPr>
          <w:rFonts w:ascii="標楷體" w:eastAsia="標楷體" w:hAnsi="標楷體" w:hint="eastAsia"/>
          <w:sz w:val="26"/>
          <w:szCs w:val="26"/>
        </w:rPr>
        <w:t>左葉肝腫大</w:t>
      </w:r>
      <w:proofErr w:type="gramEnd"/>
      <w:r w:rsidR="00870FF3" w:rsidRPr="001501C2">
        <w:rPr>
          <w:rFonts w:ascii="標楷體" w:eastAsia="標楷體" w:hAnsi="標楷體" w:hint="eastAsia"/>
          <w:sz w:val="26"/>
          <w:szCs w:val="26"/>
        </w:rPr>
        <w:t>或食道狹窄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D86EAA" w:rsidRPr="001501C2" w:rsidRDefault="00D86EAA" w:rsidP="00D86EAA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</w:p>
    <w:p w:rsidR="00D86EAA" w:rsidRPr="001501C2" w:rsidRDefault="004F5CBC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1501C2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1501C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8E2258">
        <w:rPr>
          <w:rFonts w:ascii="標楷體" w:eastAsia="標楷體" w:hAnsi="標楷體" w:hint="eastAsia"/>
          <w:b/>
          <w:sz w:val="26"/>
          <w:szCs w:val="26"/>
        </w:rPr>
        <w:t>治療</w:t>
      </w:r>
      <w:r w:rsidR="00D86EAA" w:rsidRPr="001501C2">
        <w:rPr>
          <w:rFonts w:ascii="標楷體" w:eastAsia="標楷體" w:hAnsi="標楷體"/>
          <w:b/>
          <w:sz w:val="26"/>
          <w:szCs w:val="26"/>
        </w:rPr>
        <w:t>前的準備</w:t>
      </w:r>
    </w:p>
    <w:p w:rsidR="00D86EAA" w:rsidRPr="001501C2" w:rsidRDefault="007318DB" w:rsidP="002E0249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>1.</w:t>
      </w:r>
      <w:r w:rsidR="00A042AB"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="00E271F7" w:rsidRPr="001501C2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空腹準備</w:t>
      </w:r>
      <w:r w:rsidR="00E271F7" w:rsidRPr="001501C2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D86EAA" w:rsidRPr="001501C2" w:rsidRDefault="004F5CBC" w:rsidP="004F5CB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501C2">
        <w:rPr>
          <w:rFonts w:ascii="標楷體" w:eastAsia="標楷體" w:hAnsi="標楷體" w:hint="eastAsia"/>
          <w:b/>
          <w:sz w:val="26"/>
          <w:szCs w:val="26"/>
        </w:rPr>
        <w:t>(  )</w:t>
      </w:r>
      <w:r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="00D86EAA" w:rsidRPr="001501C2">
        <w:rPr>
          <w:rFonts w:ascii="標楷體" w:eastAsia="標楷體" w:hAnsi="標楷體"/>
          <w:sz w:val="26"/>
          <w:szCs w:val="26"/>
        </w:rPr>
        <w:t>上午</w:t>
      </w:r>
      <w:r w:rsidR="008E2258">
        <w:rPr>
          <w:rFonts w:ascii="標楷體" w:eastAsia="標楷體" w:hAnsi="標楷體"/>
          <w:sz w:val="26"/>
          <w:szCs w:val="26"/>
        </w:rPr>
        <w:t>治療</w:t>
      </w:r>
      <w:r w:rsidR="00D86EAA" w:rsidRPr="001501C2">
        <w:rPr>
          <w:rFonts w:ascii="標楷體" w:eastAsia="標楷體" w:hAnsi="標楷體"/>
          <w:sz w:val="26"/>
          <w:szCs w:val="26"/>
        </w:rPr>
        <w:t>：</w:t>
      </w:r>
      <w:r w:rsidR="008E2258">
        <w:rPr>
          <w:rFonts w:ascii="標楷體" w:eastAsia="標楷體" w:hAnsi="標楷體"/>
          <w:sz w:val="26"/>
          <w:szCs w:val="26"/>
        </w:rPr>
        <w:t>治療</w:t>
      </w:r>
      <w:r w:rsidR="00D86EAA" w:rsidRPr="001501C2">
        <w:rPr>
          <w:rFonts w:ascii="標楷體" w:eastAsia="標楷體" w:hAnsi="標楷體"/>
          <w:sz w:val="26"/>
          <w:szCs w:val="26"/>
        </w:rPr>
        <w:t>前一日晚上12</w:t>
      </w:r>
      <w:r w:rsidR="0047068F" w:rsidRPr="001501C2">
        <w:rPr>
          <w:rFonts w:ascii="標楷體" w:eastAsia="標楷體" w:hAnsi="標楷體"/>
          <w:sz w:val="26"/>
          <w:szCs w:val="26"/>
        </w:rPr>
        <w:t>點</w:t>
      </w:r>
      <w:r w:rsidR="00D86EAA" w:rsidRPr="001501C2">
        <w:rPr>
          <w:rFonts w:ascii="標楷體" w:eastAsia="標楷體" w:hAnsi="標楷體"/>
          <w:sz w:val="26"/>
          <w:szCs w:val="26"/>
        </w:rPr>
        <w:t>後禁食</w:t>
      </w:r>
      <w:r w:rsidR="00E05162" w:rsidRPr="001501C2">
        <w:rPr>
          <w:rFonts w:ascii="標楷體" w:eastAsia="標楷體" w:hAnsi="標楷體" w:hint="eastAsia"/>
          <w:sz w:val="26"/>
          <w:szCs w:val="26"/>
        </w:rPr>
        <w:t>(包含任何飲料或飲水)。</w:t>
      </w:r>
      <w:r w:rsidRPr="001501C2">
        <w:rPr>
          <w:rFonts w:ascii="標楷體" w:eastAsia="標楷體" w:hAnsi="標楷體" w:hint="eastAsia"/>
          <w:sz w:val="26"/>
          <w:szCs w:val="26"/>
        </w:rPr>
        <w:t xml:space="preserve">                   </w:t>
      </w:r>
    </w:p>
    <w:p w:rsidR="007649DA" w:rsidRPr="001501C2" w:rsidRDefault="004F5CBC" w:rsidP="00E05162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501C2">
        <w:rPr>
          <w:rFonts w:ascii="標楷體" w:eastAsia="標楷體" w:hAnsi="標楷體" w:hint="eastAsia"/>
          <w:b/>
          <w:sz w:val="26"/>
          <w:szCs w:val="26"/>
        </w:rPr>
        <w:t xml:space="preserve">(  ) </w:t>
      </w:r>
      <w:r w:rsidR="00D86EAA" w:rsidRPr="001501C2">
        <w:rPr>
          <w:rFonts w:ascii="標楷體" w:eastAsia="標楷體" w:hAnsi="標楷體"/>
          <w:sz w:val="26"/>
          <w:szCs w:val="26"/>
        </w:rPr>
        <w:t>下午</w:t>
      </w:r>
      <w:r w:rsidR="008E2258">
        <w:rPr>
          <w:rFonts w:ascii="標楷體" w:eastAsia="標楷體" w:hAnsi="標楷體"/>
          <w:sz w:val="26"/>
          <w:szCs w:val="26"/>
        </w:rPr>
        <w:t>治療</w:t>
      </w:r>
      <w:r w:rsidR="0047068F" w:rsidRPr="001501C2">
        <w:rPr>
          <w:rFonts w:ascii="標楷體" w:eastAsia="標楷體" w:hAnsi="標楷體"/>
          <w:sz w:val="26"/>
          <w:szCs w:val="26"/>
        </w:rPr>
        <w:t>：</w:t>
      </w:r>
      <w:r w:rsidR="008E2258">
        <w:rPr>
          <w:rFonts w:ascii="標楷體" w:eastAsia="標楷體" w:hAnsi="標楷體"/>
          <w:sz w:val="26"/>
          <w:szCs w:val="26"/>
        </w:rPr>
        <w:t>治療</w:t>
      </w:r>
      <w:r w:rsidR="0047068F" w:rsidRPr="001501C2">
        <w:rPr>
          <w:rFonts w:ascii="標楷體" w:eastAsia="標楷體" w:hAnsi="標楷體"/>
          <w:sz w:val="26"/>
          <w:szCs w:val="26"/>
        </w:rPr>
        <w:t>日</w:t>
      </w:r>
      <w:r w:rsidR="007649DA" w:rsidRPr="001501C2">
        <w:rPr>
          <w:rFonts w:ascii="標楷體" w:eastAsia="標楷體" w:hAnsi="標楷體" w:hint="eastAsia"/>
          <w:sz w:val="26"/>
          <w:szCs w:val="26"/>
        </w:rPr>
        <w:t>早</w:t>
      </w:r>
      <w:r w:rsidR="00D86EAA" w:rsidRPr="001501C2">
        <w:rPr>
          <w:rFonts w:ascii="標楷體" w:eastAsia="標楷體" w:hAnsi="標楷體"/>
          <w:sz w:val="26"/>
          <w:szCs w:val="26"/>
        </w:rPr>
        <w:t>上</w:t>
      </w:r>
      <w:r w:rsidR="0047068F" w:rsidRPr="001501C2">
        <w:rPr>
          <w:rFonts w:ascii="標楷體" w:eastAsia="標楷體" w:hAnsi="標楷體" w:hint="eastAsia"/>
          <w:sz w:val="26"/>
          <w:szCs w:val="26"/>
        </w:rPr>
        <w:t>6</w:t>
      </w:r>
      <w:r w:rsidR="00D86EAA" w:rsidRPr="001501C2">
        <w:rPr>
          <w:rFonts w:ascii="標楷體" w:eastAsia="標楷體" w:hAnsi="標楷體"/>
          <w:sz w:val="26"/>
          <w:szCs w:val="26"/>
        </w:rPr>
        <w:t>點</w:t>
      </w:r>
      <w:r w:rsidR="0047068F" w:rsidRPr="001501C2">
        <w:rPr>
          <w:rFonts w:ascii="標楷體" w:eastAsia="標楷體" w:hAnsi="標楷體" w:hint="eastAsia"/>
          <w:sz w:val="26"/>
          <w:szCs w:val="26"/>
        </w:rPr>
        <w:t>後</w:t>
      </w:r>
      <w:r w:rsidR="00D86EAA" w:rsidRPr="001501C2">
        <w:rPr>
          <w:rFonts w:ascii="標楷體" w:eastAsia="標楷體" w:hAnsi="標楷體"/>
          <w:sz w:val="26"/>
          <w:szCs w:val="26"/>
        </w:rPr>
        <w:t>禁食</w:t>
      </w:r>
      <w:r w:rsidR="00E05162" w:rsidRPr="001501C2">
        <w:rPr>
          <w:rFonts w:ascii="標楷體" w:eastAsia="標楷體" w:hAnsi="標楷體" w:hint="eastAsia"/>
          <w:sz w:val="26"/>
          <w:szCs w:val="26"/>
        </w:rPr>
        <w:t>(包含任何飲料或飲水)。</w:t>
      </w:r>
      <w:r w:rsidR="003209D3" w:rsidRPr="001501C2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:rsidR="00853339" w:rsidRPr="001501C2" w:rsidRDefault="00A97A71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853339" w:rsidRPr="001501C2">
        <w:rPr>
          <w:rFonts w:ascii="標楷體" w:eastAsia="標楷體" w:hAnsi="標楷體" w:hint="eastAsia"/>
          <w:sz w:val="26"/>
          <w:szCs w:val="26"/>
        </w:rPr>
        <w:t xml:space="preserve">* </w:t>
      </w:r>
      <w:r w:rsidR="00853339" w:rsidRPr="001501C2">
        <w:rPr>
          <w:rFonts w:ascii="標楷體" w:eastAsia="標楷體" w:hAnsi="標楷體"/>
          <w:sz w:val="26"/>
          <w:szCs w:val="26"/>
          <w:u w:val="single"/>
        </w:rPr>
        <w:t>糖尿病患者</w:t>
      </w:r>
      <w:r w:rsidR="008E2258">
        <w:rPr>
          <w:rFonts w:ascii="標楷體" w:eastAsia="標楷體" w:hAnsi="標楷體" w:hint="eastAsia"/>
          <w:sz w:val="26"/>
          <w:szCs w:val="26"/>
        </w:rPr>
        <w:t>治療</w:t>
      </w:r>
      <w:r w:rsidR="00853339" w:rsidRPr="001501C2">
        <w:rPr>
          <w:rFonts w:ascii="標楷體" w:eastAsia="標楷體" w:hAnsi="標楷體" w:hint="eastAsia"/>
          <w:sz w:val="26"/>
          <w:szCs w:val="26"/>
        </w:rPr>
        <w:t>當日</w:t>
      </w:r>
      <w:r w:rsidR="00853339" w:rsidRPr="001501C2">
        <w:rPr>
          <w:rFonts w:ascii="標楷體" w:eastAsia="標楷體" w:hAnsi="標楷體"/>
          <w:sz w:val="26"/>
          <w:szCs w:val="26"/>
        </w:rPr>
        <w:t>請勿服用</w:t>
      </w:r>
      <w:r w:rsidR="00853339" w:rsidRPr="001501C2">
        <w:rPr>
          <w:rFonts w:ascii="標楷體" w:eastAsia="標楷體" w:hAnsi="標楷體" w:hint="eastAsia"/>
          <w:sz w:val="26"/>
          <w:szCs w:val="26"/>
        </w:rPr>
        <w:t>口服</w:t>
      </w:r>
      <w:r w:rsidR="00853339" w:rsidRPr="001501C2">
        <w:rPr>
          <w:rFonts w:ascii="標楷體" w:eastAsia="標楷體" w:hAnsi="標楷體"/>
          <w:sz w:val="26"/>
          <w:szCs w:val="26"/>
        </w:rPr>
        <w:t>降血糖藥物</w:t>
      </w:r>
      <w:r w:rsidR="00853339" w:rsidRPr="001501C2">
        <w:rPr>
          <w:rFonts w:ascii="標楷體" w:eastAsia="標楷體" w:hAnsi="標楷體" w:hint="eastAsia"/>
          <w:sz w:val="26"/>
          <w:szCs w:val="26"/>
        </w:rPr>
        <w:t>，注射</w:t>
      </w:r>
      <w:r w:rsidR="00853339" w:rsidRPr="001501C2">
        <w:rPr>
          <w:rFonts w:ascii="標楷體" w:eastAsia="標楷體" w:hAnsi="標楷體"/>
          <w:sz w:val="26"/>
          <w:szCs w:val="26"/>
        </w:rPr>
        <w:t>胰島素</w:t>
      </w:r>
      <w:bookmarkStart w:id="0" w:name="OLE_LINK2"/>
      <w:proofErr w:type="gramStart"/>
      <w:r w:rsidR="00853339" w:rsidRPr="001501C2">
        <w:rPr>
          <w:rFonts w:ascii="標楷體" w:eastAsia="標楷體" w:hAnsi="標楷體" w:hint="eastAsia"/>
          <w:sz w:val="26"/>
          <w:szCs w:val="26"/>
        </w:rPr>
        <w:t>患者請減量</w:t>
      </w:r>
      <w:proofErr w:type="gramEnd"/>
      <w:r w:rsidR="00853339" w:rsidRPr="001501C2">
        <w:rPr>
          <w:rFonts w:ascii="標楷體" w:eastAsia="標楷體" w:hAnsi="標楷體" w:hint="eastAsia"/>
          <w:sz w:val="26"/>
          <w:szCs w:val="26"/>
        </w:rPr>
        <w:t>：</w:t>
      </w:r>
    </w:p>
    <w:p w:rsidR="00853339" w:rsidRPr="001501C2" w:rsidRDefault="00853339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     中長效胰島素注射1/2-2/3劑量，避免使用短效胰島素(若有疑問請與醫師討論)</w:t>
      </w:r>
      <w:r w:rsidRPr="001501C2">
        <w:rPr>
          <w:rFonts w:ascii="標楷體" w:eastAsia="標楷體" w:hAnsi="標楷體" w:hint="eastAsia"/>
          <w:bCs/>
          <w:sz w:val="26"/>
          <w:szCs w:val="26"/>
        </w:rPr>
        <w:t>。</w:t>
      </w:r>
      <w:bookmarkEnd w:id="0"/>
    </w:p>
    <w:p w:rsidR="00A97A71" w:rsidRPr="001501C2" w:rsidRDefault="00A97A71" w:rsidP="00A97A71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bCs/>
          <w:sz w:val="26"/>
          <w:szCs w:val="26"/>
        </w:rPr>
        <w:t xml:space="preserve">      </w:t>
      </w:r>
      <w:r w:rsidRPr="001501C2">
        <w:rPr>
          <w:rFonts w:ascii="標楷體" w:eastAsia="標楷體" w:hAnsi="標楷體" w:hint="eastAsia"/>
          <w:sz w:val="26"/>
          <w:szCs w:val="26"/>
        </w:rPr>
        <w:t xml:space="preserve">* </w:t>
      </w:r>
      <w:r w:rsidRPr="001501C2">
        <w:rPr>
          <w:rFonts w:ascii="標楷體" w:eastAsia="標楷體" w:hAnsi="標楷體" w:hint="eastAsia"/>
          <w:sz w:val="26"/>
          <w:szCs w:val="26"/>
          <w:u w:val="single"/>
        </w:rPr>
        <w:t>高血壓患者</w:t>
      </w:r>
      <w:r w:rsidRPr="001501C2">
        <w:rPr>
          <w:rFonts w:ascii="標楷體" w:eastAsia="標楷體" w:hAnsi="標楷體" w:hint="eastAsia"/>
          <w:sz w:val="26"/>
          <w:szCs w:val="26"/>
        </w:rPr>
        <w:t>當日仍可服用</w:t>
      </w:r>
      <w:r w:rsidR="006212C2">
        <w:rPr>
          <w:rFonts w:ascii="標楷體" w:eastAsia="標楷體" w:hAnsi="標楷體" w:hint="eastAsia"/>
          <w:sz w:val="26"/>
          <w:szCs w:val="26"/>
        </w:rPr>
        <w:t>降血壓</w:t>
      </w:r>
      <w:bookmarkStart w:id="1" w:name="_GoBack"/>
      <w:bookmarkEnd w:id="1"/>
      <w:r w:rsidRPr="001501C2">
        <w:rPr>
          <w:rFonts w:ascii="標楷體" w:eastAsia="標楷體" w:hAnsi="標楷體" w:hint="eastAsia"/>
          <w:sz w:val="26"/>
          <w:szCs w:val="26"/>
        </w:rPr>
        <w:t>藥物。</w:t>
      </w:r>
    </w:p>
    <w:p w:rsidR="002E0249" w:rsidRPr="001501C2" w:rsidRDefault="002E0249" w:rsidP="002E0249">
      <w:pPr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>2</w:t>
      </w:r>
      <w:r w:rsidR="00870FF3" w:rsidRPr="001501C2">
        <w:rPr>
          <w:rFonts w:ascii="標楷體" w:eastAsia="標楷體" w:hAnsi="標楷體" w:hint="eastAsia"/>
          <w:sz w:val="26"/>
          <w:szCs w:val="26"/>
        </w:rPr>
        <w:t xml:space="preserve">. </w:t>
      </w:r>
      <w:r w:rsidR="008E2258">
        <w:rPr>
          <w:rFonts w:ascii="標楷體" w:eastAsia="標楷體" w:hAnsi="標楷體" w:hint="eastAsia"/>
          <w:sz w:val="26"/>
          <w:szCs w:val="26"/>
        </w:rPr>
        <w:t>治療</w:t>
      </w:r>
      <w:r w:rsidR="00870FF3" w:rsidRPr="001501C2">
        <w:rPr>
          <w:rFonts w:ascii="標楷體" w:eastAsia="標楷體" w:hAnsi="標楷體" w:hint="eastAsia"/>
          <w:sz w:val="26"/>
          <w:szCs w:val="26"/>
        </w:rPr>
        <w:t>前一天給予預防性抗生素並完成口腔清潔(漱口水漱口或以</w:t>
      </w:r>
      <w:proofErr w:type="gramStart"/>
      <w:r w:rsidR="00870FF3" w:rsidRPr="001501C2">
        <w:rPr>
          <w:rFonts w:ascii="標楷體" w:eastAsia="標楷體" w:hAnsi="標楷體" w:hint="eastAsia"/>
          <w:sz w:val="26"/>
          <w:szCs w:val="26"/>
        </w:rPr>
        <w:t>棉棒清潔</w:t>
      </w:r>
      <w:proofErr w:type="gramEnd"/>
      <w:r w:rsidR="00870FF3" w:rsidRPr="001501C2">
        <w:rPr>
          <w:rFonts w:ascii="標楷體" w:eastAsia="標楷體" w:hAnsi="標楷體" w:hint="eastAsia"/>
          <w:sz w:val="26"/>
          <w:szCs w:val="26"/>
        </w:rPr>
        <w:t>口腔)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254A76" w:rsidRPr="00254A76" w:rsidRDefault="00254A76" w:rsidP="00254A76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2E50DE">
        <w:rPr>
          <w:rFonts w:ascii="標楷體" w:eastAsia="標楷體" w:hAnsi="標楷體" w:hint="eastAsia"/>
          <w:sz w:val="26"/>
          <w:szCs w:val="26"/>
        </w:rPr>
        <w:t>2. 如需更</w:t>
      </w:r>
      <w:r w:rsidRPr="00254A76">
        <w:rPr>
          <w:rFonts w:ascii="標楷體" w:eastAsia="標楷體" w:hAnsi="標楷體" w:hint="eastAsia"/>
          <w:sz w:val="26"/>
          <w:szCs w:val="26"/>
        </w:rPr>
        <w:t>改</w:t>
      </w:r>
      <w:r w:rsidR="008E2258">
        <w:rPr>
          <w:rFonts w:ascii="標楷體" w:eastAsia="標楷體" w:hAnsi="標楷體" w:hint="eastAsia"/>
          <w:sz w:val="26"/>
          <w:szCs w:val="26"/>
        </w:rPr>
        <w:t>治療</w:t>
      </w:r>
      <w:r w:rsidRPr="00254A76">
        <w:rPr>
          <w:rFonts w:ascii="標楷體" w:eastAsia="標楷體" w:hAnsi="標楷體" w:hint="eastAsia"/>
          <w:sz w:val="26"/>
          <w:szCs w:val="26"/>
        </w:rPr>
        <w:t>日期，請於預約</w:t>
      </w:r>
      <w:r w:rsidR="008E2258">
        <w:rPr>
          <w:rFonts w:ascii="標楷體" w:eastAsia="標楷體" w:hAnsi="標楷體" w:hint="eastAsia"/>
          <w:sz w:val="26"/>
          <w:szCs w:val="26"/>
        </w:rPr>
        <w:t>治療</w:t>
      </w:r>
      <w:r w:rsidRPr="00254A76">
        <w:rPr>
          <w:rFonts w:ascii="標楷體" w:eastAsia="標楷體" w:hAnsi="標楷體" w:hint="eastAsia"/>
          <w:sz w:val="26"/>
          <w:szCs w:val="26"/>
        </w:rPr>
        <w:t>日之前三日，電話聯絡</w:t>
      </w:r>
      <w:r w:rsidRPr="00254A76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(</w:t>
      </w:r>
      <w:r w:rsidRPr="00254A76">
        <w:rPr>
          <w:rFonts w:ascii="標楷體" w:eastAsia="標楷體" w:hAnsi="標楷體"/>
          <w:b/>
          <w:sz w:val="26"/>
          <w:szCs w:val="26"/>
          <w:shd w:val="pct15" w:color="auto" w:fill="FFFFFF"/>
        </w:rPr>
        <w:t>02</w:t>
      </w:r>
      <w:r w:rsidR="00AB39CC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)2871</w:t>
      </w:r>
      <w:r w:rsidRPr="00254A76">
        <w:rPr>
          <w:rFonts w:ascii="標楷體" w:eastAsia="標楷體" w:hAnsi="標楷體"/>
          <w:b/>
          <w:sz w:val="26"/>
          <w:szCs w:val="26"/>
          <w:shd w:val="pct15" w:color="auto" w:fill="FFFFFF"/>
        </w:rPr>
        <w:t>-</w:t>
      </w:r>
      <w:r w:rsidR="00AB39CC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2121 ext.1300</w:t>
      </w:r>
    </w:p>
    <w:p w:rsidR="00254A76" w:rsidRPr="00254A76" w:rsidRDefault="00254A76" w:rsidP="00254A76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254A76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254A76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聯絡時間：上午10:00-11:30，下午15:00-17:00</w:t>
      </w:r>
      <w:r w:rsidRPr="00254A76">
        <w:rPr>
          <w:rFonts w:ascii="標楷體" w:eastAsia="標楷體" w:hAnsi="標楷體" w:hint="eastAsia"/>
          <w:sz w:val="26"/>
          <w:szCs w:val="26"/>
        </w:rPr>
        <w:t>辦理，更改次數以一次為限。</w:t>
      </w:r>
    </w:p>
    <w:p w:rsidR="00254A76" w:rsidRPr="00254A76" w:rsidRDefault="00254A76" w:rsidP="00254A76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254A76">
        <w:rPr>
          <w:rFonts w:ascii="標楷體" w:eastAsia="標楷體" w:hAnsi="標楷體" w:hint="eastAsia"/>
          <w:sz w:val="26"/>
          <w:szCs w:val="26"/>
        </w:rPr>
        <w:t>3. 麻醉內視鏡與其他內視鏡檢查，門診病人須經評估後事先由門診醫師開立，無法當日</w:t>
      </w:r>
    </w:p>
    <w:p w:rsidR="00254A76" w:rsidRPr="00254A76" w:rsidRDefault="00254A76" w:rsidP="00254A76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254A76">
        <w:rPr>
          <w:rFonts w:ascii="標楷體" w:eastAsia="標楷體" w:hAnsi="標楷體" w:hint="eastAsia"/>
          <w:sz w:val="26"/>
          <w:szCs w:val="26"/>
        </w:rPr>
        <w:t xml:space="preserve">   更改或由內視鏡中心更改檢查項目。</w:t>
      </w:r>
    </w:p>
    <w:p w:rsidR="00852743" w:rsidRPr="00254A76" w:rsidRDefault="00852743" w:rsidP="00D86EAA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</w:p>
    <w:p w:rsidR="00E271F7" w:rsidRPr="001501C2" w:rsidRDefault="004F5CBC" w:rsidP="004F5CBC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</w:pPr>
      <w:r w:rsidRPr="001501C2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1501C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8E2258">
        <w:rPr>
          <w:rFonts w:ascii="標楷體" w:eastAsia="標楷體" w:hAnsi="標楷體"/>
          <w:b/>
          <w:sz w:val="26"/>
          <w:szCs w:val="26"/>
        </w:rPr>
        <w:t>治療</w:t>
      </w:r>
      <w:r w:rsidR="00E271F7" w:rsidRPr="001501C2">
        <w:rPr>
          <w:rFonts w:ascii="標楷體" w:eastAsia="標楷體" w:hAnsi="標楷體" w:hint="eastAsia"/>
          <w:b/>
          <w:sz w:val="26"/>
          <w:szCs w:val="26"/>
        </w:rPr>
        <w:t>當日注意事項</w:t>
      </w:r>
    </w:p>
    <w:p w:rsidR="002E0249" w:rsidRPr="001501C2" w:rsidRDefault="00E271F7" w:rsidP="002E024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="002E0249" w:rsidRPr="001501C2">
        <w:rPr>
          <w:rFonts w:ascii="標楷體" w:eastAsia="標楷體" w:hAnsi="標楷體" w:hint="eastAsia"/>
          <w:sz w:val="26"/>
          <w:szCs w:val="26"/>
        </w:rPr>
        <w:t xml:space="preserve">  1. </w:t>
      </w:r>
      <w:r w:rsidR="00254A76">
        <w:rPr>
          <w:rFonts w:ascii="標楷體" w:eastAsia="標楷體" w:hAnsi="標楷體" w:hint="eastAsia"/>
          <w:sz w:val="26"/>
          <w:szCs w:val="26"/>
        </w:rPr>
        <w:t>攜帶物品：</w:t>
      </w:r>
      <w:r w:rsidR="00F9489F" w:rsidRPr="004561A1">
        <w:rPr>
          <w:rFonts w:ascii="標楷體" w:eastAsia="標楷體" w:hAnsi="標楷體" w:hint="eastAsia"/>
          <w:sz w:val="26"/>
          <w:szCs w:val="26"/>
        </w:rPr>
        <w:t>內視鏡檢查</w:t>
      </w:r>
      <w:r w:rsidR="00F9489F">
        <w:rPr>
          <w:rFonts w:ascii="標楷體" w:eastAsia="標楷體" w:hAnsi="標楷體" w:hint="eastAsia"/>
          <w:sz w:val="26"/>
          <w:szCs w:val="26"/>
        </w:rPr>
        <w:t>說明</w:t>
      </w:r>
      <w:r w:rsidR="00F9489F" w:rsidRPr="004561A1">
        <w:rPr>
          <w:rFonts w:ascii="標楷體" w:eastAsia="標楷體" w:hAnsi="標楷體" w:hint="eastAsia"/>
          <w:sz w:val="26"/>
          <w:szCs w:val="26"/>
        </w:rPr>
        <w:t>與治療同意書(</w:t>
      </w:r>
      <w:r w:rsidR="00F9489F">
        <w:rPr>
          <w:rFonts w:ascii="標楷體" w:eastAsia="標楷體" w:hAnsi="標楷體" w:hint="eastAsia"/>
          <w:sz w:val="26"/>
          <w:szCs w:val="26"/>
        </w:rPr>
        <w:t>閱讀</w:t>
      </w:r>
      <w:r w:rsidR="00F9489F" w:rsidRPr="004561A1">
        <w:rPr>
          <w:rFonts w:ascii="標楷體" w:eastAsia="標楷體" w:hAnsi="標楷體" w:hint="eastAsia"/>
          <w:sz w:val="26"/>
          <w:szCs w:val="26"/>
        </w:rPr>
        <w:t>及簽名)、健保卡、申請單</w:t>
      </w:r>
      <w:r w:rsidR="00F9489F" w:rsidRPr="004561A1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2E0249" w:rsidRPr="001501C2" w:rsidRDefault="002E0249" w:rsidP="002E024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2. </w:t>
      </w:r>
      <w:r w:rsidR="008E2258">
        <w:rPr>
          <w:rFonts w:ascii="標楷體" w:eastAsia="標楷體" w:hAnsi="標楷體" w:hint="eastAsia"/>
          <w:sz w:val="26"/>
          <w:szCs w:val="26"/>
        </w:rPr>
        <w:t>治療</w:t>
      </w:r>
      <w:r w:rsidRPr="001501C2">
        <w:rPr>
          <w:rFonts w:ascii="標楷體" w:eastAsia="標楷體" w:hAnsi="標楷體" w:hint="eastAsia"/>
          <w:sz w:val="26"/>
          <w:szCs w:val="26"/>
        </w:rPr>
        <w:t>地點：中正</w:t>
      </w:r>
      <w:r w:rsidR="00254A76">
        <w:rPr>
          <w:rFonts w:ascii="標楷體" w:eastAsia="標楷體" w:hAnsi="標楷體" w:hint="eastAsia"/>
          <w:sz w:val="26"/>
          <w:szCs w:val="26"/>
        </w:rPr>
        <w:t>樓</w:t>
      </w:r>
      <w:r w:rsidRPr="001501C2">
        <w:rPr>
          <w:rFonts w:ascii="標楷體" w:eastAsia="標楷體" w:hAnsi="標楷體" w:hint="eastAsia"/>
          <w:sz w:val="26"/>
          <w:szCs w:val="26"/>
        </w:rPr>
        <w:t>13樓 【內視鏡診斷暨治療中心】。</w:t>
      </w:r>
    </w:p>
    <w:p w:rsidR="002E0249" w:rsidRPr="001501C2" w:rsidRDefault="002E0249" w:rsidP="00F9489F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3. </w:t>
      </w:r>
      <w:r w:rsidR="008E2258">
        <w:rPr>
          <w:rFonts w:ascii="標楷體" w:eastAsia="標楷體" w:hAnsi="標楷體"/>
          <w:sz w:val="26"/>
          <w:szCs w:val="26"/>
        </w:rPr>
        <w:t>治療</w:t>
      </w:r>
      <w:r w:rsidRPr="001501C2">
        <w:rPr>
          <w:rFonts w:ascii="標楷體" w:eastAsia="標楷體" w:hAnsi="標楷體"/>
          <w:sz w:val="26"/>
          <w:szCs w:val="26"/>
        </w:rPr>
        <w:t>時間：</w:t>
      </w:r>
      <w:r w:rsidRPr="001501C2">
        <w:rPr>
          <w:rFonts w:ascii="標楷體" w:eastAsia="標楷體" w:hAnsi="標楷體" w:hint="eastAsia"/>
          <w:sz w:val="26"/>
          <w:szCs w:val="26"/>
        </w:rPr>
        <w:t>門診病人請</w:t>
      </w:r>
      <w:r w:rsidRPr="001501C2">
        <w:rPr>
          <w:rFonts w:ascii="標楷體" w:eastAsia="標楷體" w:hAnsi="標楷體"/>
          <w:sz w:val="26"/>
          <w:szCs w:val="26"/>
        </w:rPr>
        <w:t>依預約檢查單上指示時間</w:t>
      </w:r>
      <w:r w:rsidRPr="001501C2">
        <w:rPr>
          <w:rFonts w:ascii="標楷體" w:eastAsia="標楷體" w:hAnsi="標楷體" w:hint="eastAsia"/>
          <w:sz w:val="26"/>
          <w:szCs w:val="26"/>
        </w:rPr>
        <w:t>報到</w:t>
      </w:r>
      <w:r w:rsidR="008E2258" w:rsidRPr="002E50DE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 </w:t>
      </w:r>
      <w:r w:rsidR="00F9489F" w:rsidRPr="002E50DE">
        <w:rPr>
          <w:rFonts w:ascii="標楷體" w:eastAsia="標楷體" w:hAnsi="標楷體" w:hint="eastAsia"/>
          <w:sz w:val="26"/>
          <w:szCs w:val="26"/>
          <w:shd w:val="pct15" w:color="auto" w:fill="FFFFFF"/>
        </w:rPr>
        <w:t>(</w:t>
      </w:r>
      <w:r w:rsidR="00F9489F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接受</w:t>
      </w:r>
      <w:proofErr w:type="gramStart"/>
      <w:r w:rsidR="00F9489F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麻醉鏡檢者</w:t>
      </w:r>
      <w:proofErr w:type="gramEnd"/>
      <w:r w:rsidR="00F9489F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，需</w:t>
      </w:r>
      <w:r w:rsidR="00F9489F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完成麻醉咨詢並</w:t>
      </w:r>
      <w:r w:rsidR="00F9489F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有成年家屬陪同，切勿自行開車)</w:t>
      </w:r>
      <w:r w:rsidR="008E2258" w:rsidRPr="001501C2">
        <w:rPr>
          <w:rFonts w:ascii="標楷體" w:eastAsia="標楷體" w:hAnsi="標楷體" w:hint="eastAsia"/>
          <w:sz w:val="26"/>
          <w:szCs w:val="26"/>
        </w:rPr>
        <w:t>。</w:t>
      </w:r>
    </w:p>
    <w:p w:rsidR="002E0249" w:rsidRPr="001501C2" w:rsidRDefault="002E0249" w:rsidP="002E024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4. </w:t>
      </w:r>
      <w:r w:rsidRPr="001501C2">
        <w:rPr>
          <w:rFonts w:ascii="標楷體" w:eastAsia="標楷體" w:hAnsi="標楷體"/>
          <w:sz w:val="26"/>
          <w:szCs w:val="26"/>
        </w:rPr>
        <w:t>有活動假牙須先取下並排空膀胱</w:t>
      </w:r>
      <w:r w:rsidRPr="001501C2">
        <w:rPr>
          <w:rFonts w:ascii="標楷體" w:eastAsia="標楷體" w:hAnsi="標楷體" w:hint="eastAsia"/>
          <w:sz w:val="26"/>
          <w:szCs w:val="26"/>
        </w:rPr>
        <w:t>。</w:t>
      </w:r>
    </w:p>
    <w:p w:rsidR="00E271F7" w:rsidRPr="001501C2" w:rsidRDefault="00E271F7" w:rsidP="002E024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lastRenderedPageBreak/>
        <w:t xml:space="preserve">   5. </w:t>
      </w:r>
      <w:r w:rsidR="008E2258">
        <w:rPr>
          <w:rFonts w:ascii="標楷體" w:eastAsia="標楷體" w:hAnsi="標楷體"/>
          <w:sz w:val="26"/>
          <w:szCs w:val="26"/>
        </w:rPr>
        <w:t>治療</w:t>
      </w:r>
      <w:r w:rsidRPr="001501C2">
        <w:rPr>
          <w:rFonts w:ascii="標楷體" w:eastAsia="標楷體" w:hAnsi="標楷體"/>
          <w:sz w:val="26"/>
          <w:szCs w:val="26"/>
        </w:rPr>
        <w:t>前</w:t>
      </w:r>
      <w:r w:rsidRPr="001501C2">
        <w:rPr>
          <w:rFonts w:ascii="標楷體" w:eastAsia="標楷體" w:hAnsi="標楷體" w:hint="eastAsia"/>
          <w:sz w:val="26"/>
          <w:szCs w:val="26"/>
        </w:rPr>
        <w:t>可能使用的藥物：</w:t>
      </w:r>
      <w:r w:rsidRPr="001501C2">
        <w:rPr>
          <w:rFonts w:ascii="標楷體" w:eastAsia="標楷體" w:hAnsi="標楷體"/>
          <w:sz w:val="26"/>
          <w:szCs w:val="26"/>
        </w:rPr>
        <w:t xml:space="preserve"> </w:t>
      </w:r>
    </w:p>
    <w:p w:rsidR="00E271F7" w:rsidRPr="001501C2" w:rsidRDefault="00E271F7" w:rsidP="00870FF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bCs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Pr="001501C2">
        <w:rPr>
          <w:rFonts w:ascii="標楷體" w:eastAsia="標楷體" w:hAnsi="標楷體" w:hint="eastAsia"/>
          <w:sz w:val="26"/>
          <w:szCs w:val="26"/>
        </w:rPr>
        <w:sym w:font="Wingdings" w:char="F06C"/>
      </w:r>
      <w:r w:rsidR="00254A76" w:rsidRPr="001501C2">
        <w:rPr>
          <w:rFonts w:ascii="標楷體" w:eastAsia="標楷體" w:hAnsi="標楷體"/>
          <w:sz w:val="26"/>
          <w:szCs w:val="26"/>
        </w:rPr>
        <w:t>平滑肌鬆弛劑</w:t>
      </w:r>
      <w:r w:rsidR="00254A76">
        <w:rPr>
          <w:rFonts w:ascii="標楷體" w:eastAsia="標楷體" w:hAnsi="標楷體" w:hint="eastAsia"/>
          <w:sz w:val="26"/>
          <w:szCs w:val="26"/>
        </w:rPr>
        <w:t>(</w:t>
      </w:r>
      <w:proofErr w:type="spellStart"/>
      <w:r w:rsidRPr="001501C2">
        <w:rPr>
          <w:rFonts w:ascii="標楷體" w:eastAsia="標楷體" w:hAnsi="標楷體"/>
          <w:sz w:val="26"/>
          <w:szCs w:val="26"/>
        </w:rPr>
        <w:t>Butylscopolamine</w:t>
      </w:r>
      <w:proofErr w:type="spellEnd"/>
      <w:r w:rsidRPr="001501C2">
        <w:rPr>
          <w:rFonts w:ascii="標楷體" w:eastAsia="標楷體" w:hAnsi="標楷體"/>
          <w:sz w:val="26"/>
          <w:szCs w:val="26"/>
        </w:rPr>
        <w:t>注射)</w:t>
      </w:r>
      <w:r w:rsidR="0055125E" w:rsidRPr="001501C2">
        <w:rPr>
          <w:rFonts w:ascii="標楷體" w:eastAsia="標楷體" w:hAnsi="標楷體" w:hint="eastAsia"/>
          <w:sz w:val="26"/>
          <w:szCs w:val="26"/>
        </w:rPr>
        <w:t>：</w:t>
      </w:r>
      <w:r w:rsidR="00A607B9" w:rsidRPr="001501C2">
        <w:rPr>
          <w:rFonts w:ascii="標楷體" w:eastAsia="標楷體" w:hAnsi="標楷體" w:hint="eastAsia"/>
          <w:sz w:val="26"/>
          <w:szCs w:val="26"/>
        </w:rPr>
        <w:t>減少胃腸道收縮，使檢查過程順利</w:t>
      </w:r>
      <w:r w:rsidRPr="001501C2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870FF3" w:rsidRPr="001501C2" w:rsidRDefault="00870FF3" w:rsidP="00870FF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Pr="001501C2">
        <w:rPr>
          <w:rFonts w:ascii="標楷體" w:eastAsia="標楷體" w:hAnsi="標楷體" w:hint="eastAsia"/>
          <w:sz w:val="26"/>
          <w:szCs w:val="26"/>
        </w:rPr>
        <w:sym w:font="Wingdings" w:char="F06C"/>
      </w:r>
      <w:proofErr w:type="spellStart"/>
      <w:r w:rsidRPr="001501C2">
        <w:rPr>
          <w:rFonts w:ascii="標楷體" w:eastAsia="標楷體" w:hAnsi="標楷體" w:hint="eastAsia"/>
          <w:sz w:val="26"/>
          <w:szCs w:val="26"/>
        </w:rPr>
        <w:t>Demeral</w:t>
      </w:r>
      <w:proofErr w:type="spellEnd"/>
      <w:r w:rsidRPr="001501C2">
        <w:rPr>
          <w:rFonts w:ascii="標楷體" w:eastAsia="標楷體" w:hAnsi="標楷體" w:hint="eastAsia"/>
          <w:sz w:val="26"/>
          <w:szCs w:val="26"/>
        </w:rPr>
        <w:t>注射(嗎啡類止痛藥): 緩解治療時疼痛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5A6AF8" w:rsidRPr="001501C2" w:rsidRDefault="00E271F7" w:rsidP="005A6AF8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Pr="001501C2">
        <w:rPr>
          <w:rFonts w:ascii="標楷體" w:eastAsia="標楷體" w:hAnsi="標楷體" w:hint="eastAsia"/>
          <w:sz w:val="26"/>
          <w:szCs w:val="26"/>
        </w:rPr>
        <w:sym w:font="Wingdings" w:char="F06C"/>
      </w:r>
      <w:r w:rsidR="005A6AF8" w:rsidRPr="001501C2">
        <w:rPr>
          <w:rFonts w:ascii="標楷體" w:eastAsia="標楷體" w:hAnsi="標楷體" w:hint="eastAsia"/>
          <w:sz w:val="26"/>
          <w:szCs w:val="26"/>
        </w:rPr>
        <w:t>消脹氣藥物(</w:t>
      </w:r>
      <w:proofErr w:type="spellStart"/>
      <w:r w:rsidRPr="001501C2">
        <w:rPr>
          <w:rFonts w:ascii="標楷體" w:eastAsia="標楷體" w:hAnsi="標楷體"/>
          <w:sz w:val="26"/>
          <w:szCs w:val="26"/>
        </w:rPr>
        <w:t>Gascon</w:t>
      </w:r>
      <w:proofErr w:type="spellEnd"/>
      <w:r w:rsidRPr="001501C2">
        <w:rPr>
          <w:rFonts w:ascii="標楷體" w:eastAsia="標楷體" w:hAnsi="標楷體"/>
          <w:sz w:val="26"/>
          <w:szCs w:val="26"/>
        </w:rPr>
        <w:t>滴劑</w:t>
      </w:r>
      <w:r w:rsidR="005A6AF8" w:rsidRPr="001501C2">
        <w:rPr>
          <w:rFonts w:ascii="標楷體" w:eastAsia="標楷體" w:hAnsi="標楷體" w:hint="eastAsia"/>
          <w:sz w:val="26"/>
          <w:szCs w:val="26"/>
        </w:rPr>
        <w:t>)</w:t>
      </w:r>
      <w:r w:rsidR="0090084B" w:rsidRPr="001501C2">
        <w:rPr>
          <w:rFonts w:ascii="標楷體" w:eastAsia="標楷體" w:hAnsi="標楷體" w:hint="eastAsia"/>
          <w:sz w:val="26"/>
          <w:szCs w:val="26"/>
        </w:rPr>
        <w:t>：</w:t>
      </w:r>
      <w:r w:rsidRPr="001501C2">
        <w:rPr>
          <w:rFonts w:ascii="標楷體" w:eastAsia="標楷體" w:hAnsi="標楷體"/>
          <w:sz w:val="26"/>
          <w:szCs w:val="26"/>
        </w:rPr>
        <w:t>減輕腹脹</w:t>
      </w:r>
      <w:r w:rsidR="005A6AF8" w:rsidRPr="001501C2">
        <w:rPr>
          <w:rFonts w:ascii="標楷體" w:eastAsia="標楷體" w:hAnsi="標楷體" w:hint="eastAsia"/>
          <w:sz w:val="26"/>
          <w:szCs w:val="26"/>
        </w:rPr>
        <w:t>情形</w:t>
      </w:r>
      <w:r w:rsidRPr="001501C2">
        <w:rPr>
          <w:rFonts w:ascii="標楷體" w:eastAsia="標楷體" w:hAnsi="標楷體"/>
          <w:sz w:val="26"/>
          <w:szCs w:val="26"/>
        </w:rPr>
        <w:t>，</w:t>
      </w:r>
      <w:r w:rsidR="005A6AF8" w:rsidRPr="001501C2">
        <w:rPr>
          <w:rFonts w:ascii="標楷體" w:eastAsia="標楷體" w:hAnsi="標楷體" w:hint="eastAsia"/>
          <w:sz w:val="26"/>
          <w:szCs w:val="26"/>
        </w:rPr>
        <w:t>讓您</w:t>
      </w:r>
      <w:r w:rsidRPr="001501C2">
        <w:rPr>
          <w:rFonts w:ascii="標楷體" w:eastAsia="標楷體" w:hAnsi="標楷體"/>
          <w:sz w:val="26"/>
          <w:szCs w:val="26"/>
        </w:rPr>
        <w:t>檢查</w:t>
      </w:r>
      <w:r w:rsidR="005A6AF8" w:rsidRPr="001501C2">
        <w:rPr>
          <w:rFonts w:ascii="標楷體" w:eastAsia="標楷體" w:hAnsi="標楷體" w:hint="eastAsia"/>
          <w:sz w:val="26"/>
          <w:szCs w:val="26"/>
        </w:rPr>
        <w:t>過程較順利。</w:t>
      </w:r>
    </w:p>
    <w:p w:rsidR="00E271F7" w:rsidRPr="001501C2" w:rsidRDefault="005A6AF8" w:rsidP="005A6AF8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Pr="001501C2">
        <w:rPr>
          <w:rFonts w:ascii="標楷體" w:eastAsia="標楷體" w:hAnsi="標楷體" w:hint="eastAsia"/>
          <w:sz w:val="26"/>
          <w:szCs w:val="26"/>
        </w:rPr>
        <w:sym w:font="Wingdings" w:char="F06C"/>
      </w:r>
      <w:r w:rsidR="00E271F7" w:rsidRPr="001501C2">
        <w:rPr>
          <w:rFonts w:ascii="標楷體" w:eastAsia="標楷體" w:hAnsi="標楷體"/>
          <w:sz w:val="26"/>
          <w:szCs w:val="26"/>
        </w:rPr>
        <w:t>喉嚨噴灑</w:t>
      </w:r>
      <w:r w:rsidRPr="001501C2">
        <w:rPr>
          <w:rFonts w:ascii="標楷體" w:eastAsia="標楷體" w:hAnsi="標楷體"/>
          <w:sz w:val="26"/>
          <w:szCs w:val="26"/>
        </w:rPr>
        <w:t xml:space="preserve">局部麻醉劑 </w:t>
      </w:r>
      <w:r w:rsidR="00E271F7" w:rsidRPr="001501C2">
        <w:rPr>
          <w:rFonts w:ascii="標楷體" w:eastAsia="標楷體" w:hAnsi="標楷體"/>
          <w:sz w:val="26"/>
          <w:szCs w:val="26"/>
        </w:rPr>
        <w:t>(</w:t>
      </w:r>
      <w:proofErr w:type="spellStart"/>
      <w:r w:rsidRPr="001501C2">
        <w:rPr>
          <w:rFonts w:ascii="標楷體" w:eastAsia="標楷體" w:hAnsi="標楷體"/>
          <w:sz w:val="26"/>
          <w:szCs w:val="26"/>
        </w:rPr>
        <w:t>xylocaine</w:t>
      </w:r>
      <w:proofErr w:type="spellEnd"/>
      <w:r w:rsidR="00E271F7" w:rsidRPr="001501C2">
        <w:rPr>
          <w:rFonts w:ascii="標楷體" w:eastAsia="標楷體" w:hAnsi="標楷體"/>
          <w:sz w:val="26"/>
          <w:szCs w:val="26"/>
        </w:rPr>
        <w:t>)</w:t>
      </w:r>
      <w:r w:rsidR="0090084B" w:rsidRPr="001501C2">
        <w:rPr>
          <w:rFonts w:ascii="標楷體" w:eastAsia="標楷體" w:hAnsi="標楷體" w:hint="eastAsia"/>
          <w:sz w:val="26"/>
          <w:szCs w:val="26"/>
        </w:rPr>
        <w:t>：</w:t>
      </w:r>
      <w:r w:rsidR="00A143AE" w:rsidRPr="001501C2">
        <w:rPr>
          <w:rFonts w:ascii="標楷體" w:eastAsia="標楷體" w:hAnsi="標楷體" w:hint="eastAsia"/>
          <w:sz w:val="26"/>
          <w:szCs w:val="26"/>
        </w:rPr>
        <w:t>減少管子置入時的不適感，</w:t>
      </w:r>
      <w:proofErr w:type="gramStart"/>
      <w:r w:rsidR="00E271F7" w:rsidRPr="001501C2">
        <w:rPr>
          <w:rFonts w:ascii="標楷體" w:eastAsia="標楷體" w:hAnsi="標楷體"/>
          <w:sz w:val="26"/>
          <w:szCs w:val="26"/>
        </w:rPr>
        <w:t>請含住</w:t>
      </w:r>
      <w:proofErr w:type="gramEnd"/>
      <w:r w:rsidR="00E271F7" w:rsidRPr="001501C2">
        <w:rPr>
          <w:rFonts w:ascii="標楷體" w:eastAsia="標楷體" w:hAnsi="標楷體"/>
          <w:sz w:val="26"/>
          <w:szCs w:val="26"/>
        </w:rPr>
        <w:t>1~2分鐘</w:t>
      </w:r>
      <w:r w:rsidR="00D2350E" w:rsidRPr="001501C2">
        <w:rPr>
          <w:rFonts w:ascii="標楷體" w:eastAsia="標楷體" w:hAnsi="標楷體" w:hint="eastAsia"/>
          <w:sz w:val="26"/>
          <w:szCs w:val="26"/>
        </w:rPr>
        <w:t>。</w:t>
      </w:r>
    </w:p>
    <w:p w:rsidR="00870FF3" w:rsidRPr="001501C2" w:rsidRDefault="00870FF3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6. </w:t>
      </w:r>
      <w:r w:rsidR="008E2258">
        <w:rPr>
          <w:rFonts w:ascii="標楷體" w:eastAsia="標楷體" w:hAnsi="標楷體" w:hint="eastAsia"/>
          <w:sz w:val="26"/>
          <w:szCs w:val="26"/>
        </w:rPr>
        <w:t>治療</w:t>
      </w:r>
      <w:r w:rsidRPr="001501C2">
        <w:rPr>
          <w:rFonts w:ascii="標楷體" w:eastAsia="標楷體" w:hAnsi="標楷體" w:hint="eastAsia"/>
          <w:sz w:val="26"/>
          <w:szCs w:val="26"/>
        </w:rPr>
        <w:t>開始時，醫師會將內視鏡置入您的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胃部並給予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大量氣體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使胃部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膨脹，此方式可協助醫師做腹部定位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870FF3" w:rsidRPr="001501C2" w:rsidRDefault="00870FF3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7. 定位後會給予局部皮膚注射麻醉劑，並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將腹壁切開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約1公分左右傷口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870FF3" w:rsidRPr="001501C2" w:rsidRDefault="00870FF3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8. 在內視鏡導引下，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胃造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瘻管將經由口腔、食道至胃部，由腹壁傷口穿出體表並固定及完成此項治療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235271" w:rsidRPr="001501C2" w:rsidRDefault="00235271" w:rsidP="00235271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D86EAA" w:rsidRPr="001501C2" w:rsidRDefault="004F5CBC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1501C2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1501C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8E2258">
        <w:rPr>
          <w:rFonts w:ascii="標楷體" w:eastAsia="標楷體" w:hAnsi="標楷體"/>
          <w:b/>
          <w:sz w:val="26"/>
          <w:szCs w:val="26"/>
        </w:rPr>
        <w:t>治療</w:t>
      </w:r>
      <w:r w:rsidR="00D86EAA" w:rsidRPr="001501C2">
        <w:rPr>
          <w:rFonts w:ascii="標楷體" w:eastAsia="標楷體" w:hAnsi="標楷體"/>
          <w:b/>
          <w:sz w:val="26"/>
          <w:szCs w:val="26"/>
        </w:rPr>
        <w:t>後注意事項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1. 禁食24小時之後由醫師決定開始灌食時間。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　 2. 開始灌食時，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先用溫開水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100ml灌入後觀察，若無不適（噁心、嘔吐、嗆咳等）即可灌食，灌食量由50ml開始，再依消化情形逐量增加。</w:t>
      </w:r>
    </w:p>
    <w:p w:rsid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　 3. 術後三天內以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優碘及生理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食鹽水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清潔胃造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口，三天後如無紅腫，以生理食鹽水清潔</w:t>
      </w:r>
      <w:r w:rsidR="001501C2">
        <w:rPr>
          <w:rFonts w:ascii="標楷體" w:eastAsia="標楷體" w:hAnsi="標楷體" w:hint="eastAsia"/>
          <w:sz w:val="26"/>
          <w:szCs w:val="26"/>
        </w:rPr>
        <w:t xml:space="preserve">。  </w:t>
      </w:r>
    </w:p>
    <w:p w:rsidR="0090767C" w:rsidRPr="001501C2" w:rsidRDefault="001501C2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90767C" w:rsidRPr="001501C2">
        <w:rPr>
          <w:rFonts w:ascii="標楷體" w:eastAsia="標楷體" w:hAnsi="標楷體" w:hint="eastAsia"/>
          <w:sz w:val="26"/>
          <w:szCs w:val="26"/>
        </w:rPr>
        <w:t>4. 居家照護每日檢查管路上刻度，確定管路位置及是否有破損、</w:t>
      </w:r>
      <w:proofErr w:type="gramStart"/>
      <w:r w:rsidR="0090767C" w:rsidRPr="001501C2">
        <w:rPr>
          <w:rFonts w:ascii="標楷體" w:eastAsia="標楷體" w:hAnsi="標楷體" w:hint="eastAsia"/>
          <w:sz w:val="26"/>
          <w:szCs w:val="26"/>
        </w:rPr>
        <w:t>扭折</w:t>
      </w:r>
      <w:proofErr w:type="gramEnd"/>
      <w:r w:rsidR="0090767C" w:rsidRPr="001501C2">
        <w:rPr>
          <w:rFonts w:ascii="標楷體" w:eastAsia="標楷體" w:hAnsi="標楷體" w:hint="eastAsia"/>
          <w:sz w:val="26"/>
          <w:szCs w:val="26"/>
        </w:rPr>
        <w:t>。並以消毒</w:t>
      </w:r>
      <w:proofErr w:type="gramStart"/>
      <w:r w:rsidR="0090767C" w:rsidRPr="001501C2">
        <w:rPr>
          <w:rFonts w:ascii="標楷體" w:eastAsia="標楷體" w:hAnsi="標楷體" w:hint="eastAsia"/>
          <w:sz w:val="26"/>
          <w:szCs w:val="26"/>
        </w:rPr>
        <w:t>棉棒沾</w:t>
      </w:r>
      <w:proofErr w:type="gramEnd"/>
      <w:r w:rsidR="0090767C" w:rsidRPr="001501C2">
        <w:rPr>
          <w:rFonts w:ascii="標楷體" w:eastAsia="標楷體" w:hAnsi="標楷體" w:hint="eastAsia"/>
          <w:sz w:val="26"/>
          <w:szCs w:val="26"/>
        </w:rPr>
        <w:t>生理食鹽水（或煮過之冷開水）由造口中心向外</w:t>
      </w:r>
      <w:proofErr w:type="gramStart"/>
      <w:r w:rsidR="0090767C" w:rsidRPr="001501C2">
        <w:rPr>
          <w:rFonts w:ascii="標楷體" w:eastAsia="標楷體" w:hAnsi="標楷體" w:hint="eastAsia"/>
          <w:sz w:val="26"/>
          <w:szCs w:val="26"/>
        </w:rPr>
        <w:t>擦拭胃造口</w:t>
      </w:r>
      <w:proofErr w:type="gramEnd"/>
      <w:r w:rsidR="0090767C" w:rsidRPr="001501C2">
        <w:rPr>
          <w:rFonts w:ascii="標楷體" w:eastAsia="標楷體" w:hAnsi="標楷體" w:hint="eastAsia"/>
          <w:sz w:val="26"/>
          <w:szCs w:val="26"/>
        </w:rPr>
        <w:t>並保持乾燥。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5. 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觀察胃造口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是否有紅腫、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疼痛、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不尋常出血、滲出液或分泌物，避免過度拉扯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及墊過厚Ｙ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紗。</w:t>
      </w:r>
    </w:p>
    <w:p w:rsidR="00CE13FF" w:rsidRPr="001501C2" w:rsidRDefault="00CE13FF" w:rsidP="00CE13FF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0249" w:rsidRPr="001501C2" w:rsidRDefault="002E0249" w:rsidP="002E0249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sym w:font="Wingdings" w:char="F06E"/>
      </w:r>
      <w:r w:rsidRPr="001501C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9489F">
        <w:rPr>
          <w:rFonts w:ascii="標楷體" w:eastAsia="標楷體" w:hAnsi="標楷體" w:hint="eastAsia"/>
          <w:b/>
          <w:bCs/>
          <w:sz w:val="26"/>
          <w:szCs w:val="26"/>
        </w:rPr>
        <w:t>經皮</w:t>
      </w:r>
      <w:proofErr w:type="gramStart"/>
      <w:r w:rsidR="00F9489F">
        <w:rPr>
          <w:rFonts w:ascii="標楷體" w:eastAsia="標楷體" w:hAnsi="標楷體" w:hint="eastAsia"/>
          <w:b/>
          <w:bCs/>
          <w:sz w:val="26"/>
          <w:szCs w:val="26"/>
        </w:rPr>
        <w:t>內視鏡胃造</w:t>
      </w:r>
      <w:proofErr w:type="gramEnd"/>
      <w:r w:rsidR="00F9489F">
        <w:rPr>
          <w:rFonts w:ascii="標楷體" w:eastAsia="標楷體" w:hAnsi="標楷體" w:hint="eastAsia"/>
          <w:b/>
          <w:bCs/>
          <w:sz w:val="26"/>
          <w:szCs w:val="26"/>
        </w:rPr>
        <w:t>瘻</w:t>
      </w:r>
      <w:r w:rsidRPr="001501C2">
        <w:rPr>
          <w:rFonts w:ascii="標楷體" w:eastAsia="標楷體" w:hAnsi="標楷體"/>
          <w:b/>
          <w:sz w:val="26"/>
          <w:szCs w:val="26"/>
        </w:rPr>
        <w:t>術</w:t>
      </w:r>
      <w:r w:rsidRPr="001501C2">
        <w:rPr>
          <w:rFonts w:ascii="標楷體" w:eastAsia="標楷體" w:hAnsi="標楷體" w:hint="eastAsia"/>
          <w:b/>
          <w:sz w:val="26"/>
          <w:szCs w:val="26"/>
        </w:rPr>
        <w:t>的醫療效益及</w:t>
      </w:r>
      <w:r w:rsidRPr="001501C2">
        <w:rPr>
          <w:rFonts w:ascii="標楷體" w:eastAsia="標楷體" w:hAnsi="標楷體"/>
          <w:b/>
          <w:sz w:val="26"/>
          <w:szCs w:val="26"/>
        </w:rPr>
        <w:t>可能發生的併發症</w:t>
      </w:r>
    </w:p>
    <w:p w:rsidR="002E0249" w:rsidRPr="001501C2" w:rsidRDefault="00F9489F" w:rsidP="002E0249">
      <w:pPr>
        <w:pStyle w:val="a9"/>
        <w:numPr>
          <w:ilvl w:val="0"/>
          <w:numId w:val="19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與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傳統胃造</w:t>
      </w:r>
      <w:proofErr w:type="gramEnd"/>
      <w:r>
        <w:rPr>
          <w:rFonts w:ascii="標楷體" w:eastAsia="標楷體" w:hAnsi="標楷體" w:hint="eastAsia"/>
          <w:sz w:val="26"/>
          <w:szCs w:val="26"/>
        </w:rPr>
        <w:t>瘻手術相比，內視鏡胃造瘻</w:t>
      </w:r>
      <w:r w:rsidR="002E0249" w:rsidRPr="001501C2">
        <w:rPr>
          <w:rFonts w:ascii="標楷體" w:eastAsia="標楷體" w:hAnsi="標楷體" w:hint="eastAsia"/>
          <w:sz w:val="26"/>
          <w:szCs w:val="26"/>
        </w:rPr>
        <w:t>術可降低手術的併發症及麻醉風險。同時可減少</w:t>
      </w:r>
      <w:proofErr w:type="gramStart"/>
      <w:r w:rsidR="002E0249" w:rsidRPr="001501C2">
        <w:rPr>
          <w:rFonts w:ascii="標楷體" w:eastAsia="標楷體" w:hAnsi="標楷體" w:hint="eastAsia"/>
          <w:sz w:val="26"/>
          <w:szCs w:val="26"/>
        </w:rPr>
        <w:t>長期鼻胃管置</w:t>
      </w:r>
      <w:proofErr w:type="gramEnd"/>
      <w:r w:rsidR="002E0249" w:rsidRPr="001501C2">
        <w:rPr>
          <w:rFonts w:ascii="標楷體" w:eastAsia="標楷體" w:hAnsi="標楷體" w:hint="eastAsia"/>
          <w:sz w:val="26"/>
          <w:szCs w:val="26"/>
        </w:rPr>
        <w:t>放產生的不適及併發症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90767C" w:rsidRPr="001501C2" w:rsidRDefault="0090767C" w:rsidP="002E0249">
      <w:pPr>
        <w:pStyle w:val="a9"/>
        <w:numPr>
          <w:ilvl w:val="0"/>
          <w:numId w:val="19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/>
          <w:sz w:val="26"/>
          <w:szCs w:val="26"/>
        </w:rPr>
        <w:t>可能發生的併發症</w:t>
      </w:r>
      <w:r w:rsidR="008E2258">
        <w:rPr>
          <w:rFonts w:ascii="標楷體" w:eastAsia="標楷體" w:hAnsi="標楷體"/>
          <w:sz w:val="26"/>
          <w:szCs w:val="26"/>
        </w:rPr>
        <w:t>：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501C2">
        <w:rPr>
          <w:rFonts w:ascii="標楷體" w:eastAsia="標楷體" w:hAnsi="標楷體" w:hint="eastAsia"/>
          <w:sz w:val="26"/>
          <w:szCs w:val="26"/>
        </w:rPr>
        <w:sym w:font="Wingdings" w:char="F06C"/>
      </w:r>
      <w:r w:rsidRPr="001501C2">
        <w:rPr>
          <w:rFonts w:ascii="標楷體" w:eastAsia="標楷體" w:hAnsi="標楷體" w:hint="eastAsia"/>
          <w:sz w:val="26"/>
          <w:szCs w:val="26"/>
        </w:rPr>
        <w:t xml:space="preserve"> 造瘻管相關的併發症：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疼痛、餵食管滑脫或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阻塞。造瘻管旁邊造成的滲漏，約&lt;5%。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501C2">
        <w:rPr>
          <w:rFonts w:ascii="標楷體" w:eastAsia="標楷體" w:hAnsi="標楷體" w:hint="eastAsia"/>
          <w:sz w:val="26"/>
          <w:szCs w:val="26"/>
        </w:rPr>
        <w:sym w:font="Wingdings" w:char="F06C"/>
      </w:r>
      <w:r w:rsidRPr="001501C2">
        <w:rPr>
          <w:rFonts w:ascii="標楷體" w:eastAsia="標楷體" w:hAnsi="標楷體" w:hint="eastAsia"/>
          <w:sz w:val="26"/>
          <w:szCs w:val="26"/>
        </w:rPr>
        <w:t xml:space="preserve"> 術後感染：傷口周圍的蜂窩性組織炎，約5-30%；腹膜炎，約&lt;5%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501C2">
        <w:rPr>
          <w:rFonts w:ascii="標楷體" w:eastAsia="標楷體" w:hAnsi="標楷體" w:hint="eastAsia"/>
          <w:sz w:val="26"/>
          <w:szCs w:val="26"/>
        </w:rPr>
        <w:sym w:font="Wingdings" w:char="F06C"/>
      </w:r>
      <w:r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="00F9489F">
        <w:rPr>
          <w:rFonts w:ascii="標楷體" w:eastAsia="標楷體" w:hAnsi="標楷體" w:hint="eastAsia"/>
          <w:sz w:val="26"/>
          <w:szCs w:val="26"/>
        </w:rPr>
        <w:t>胃出血：機率為</w:t>
      </w:r>
      <w:r w:rsidRPr="001501C2">
        <w:rPr>
          <w:rFonts w:ascii="標楷體" w:eastAsia="標楷體" w:hAnsi="標楷體" w:hint="eastAsia"/>
          <w:sz w:val="26"/>
          <w:szCs w:val="26"/>
        </w:rPr>
        <w:t>2.5</w:t>
      </w:r>
      <w:r w:rsidR="00F9489F">
        <w:rPr>
          <w:rFonts w:ascii="標楷體" w:eastAsia="標楷體" w:hAnsi="標楷體" w:hint="eastAsia"/>
          <w:sz w:val="26"/>
          <w:szCs w:val="26"/>
        </w:rPr>
        <w:t>％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501C2">
        <w:rPr>
          <w:rFonts w:ascii="標楷體" w:eastAsia="標楷體" w:hAnsi="標楷體" w:hint="eastAsia"/>
          <w:sz w:val="26"/>
          <w:szCs w:val="26"/>
        </w:rPr>
        <w:sym w:font="Wingdings" w:char="F06C"/>
      </w:r>
      <w:r w:rsidRPr="001501C2">
        <w:rPr>
          <w:rFonts w:ascii="標楷體" w:eastAsia="標楷體" w:hAnsi="標楷體" w:hint="eastAsia"/>
          <w:sz w:val="26"/>
          <w:szCs w:val="26"/>
        </w:rPr>
        <w:t xml:space="preserve"> 吸入性肺炎：少見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501C2">
        <w:rPr>
          <w:rFonts w:ascii="標楷體" w:eastAsia="標楷體" w:hAnsi="標楷體" w:hint="eastAsia"/>
          <w:sz w:val="26"/>
          <w:szCs w:val="26"/>
        </w:rPr>
        <w:sym w:font="Wingdings" w:char="F06C"/>
      </w:r>
      <w:r w:rsidRPr="001501C2">
        <w:rPr>
          <w:rFonts w:ascii="標楷體" w:eastAsia="標楷體" w:hAnsi="標楷體" w:hint="eastAsia"/>
          <w:sz w:val="26"/>
          <w:szCs w:val="26"/>
        </w:rPr>
        <w:t xml:space="preserve"> 腸穿孔或胃-大腸-</w:t>
      </w:r>
      <w:r w:rsidR="00F9489F">
        <w:rPr>
          <w:rFonts w:ascii="標楷體" w:eastAsia="標楷體" w:hAnsi="標楷體" w:hint="eastAsia"/>
          <w:sz w:val="26"/>
          <w:szCs w:val="26"/>
        </w:rPr>
        <w:t>皮膚瘻管：機率&lt;</w:t>
      </w:r>
      <w:r w:rsidRPr="001501C2">
        <w:rPr>
          <w:rFonts w:ascii="標楷體" w:eastAsia="標楷體" w:hAnsi="標楷體" w:hint="eastAsia"/>
          <w:sz w:val="26"/>
          <w:szCs w:val="26"/>
        </w:rPr>
        <w:t>1</w:t>
      </w:r>
      <w:r w:rsidR="00F9489F">
        <w:rPr>
          <w:rFonts w:ascii="標楷體" w:eastAsia="標楷體" w:hAnsi="標楷體" w:hint="eastAsia"/>
          <w:sz w:val="26"/>
          <w:szCs w:val="26"/>
        </w:rPr>
        <w:t>％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501C2">
        <w:rPr>
          <w:rFonts w:ascii="標楷體" w:eastAsia="標楷體" w:hAnsi="標楷體" w:hint="eastAsia"/>
          <w:sz w:val="26"/>
          <w:szCs w:val="26"/>
        </w:rPr>
        <w:sym w:font="Wingdings" w:char="F06C"/>
      </w:r>
      <w:r w:rsidRPr="001501C2">
        <w:rPr>
          <w:rFonts w:ascii="標楷體" w:eastAsia="標楷體" w:hAnsi="標楷體" w:hint="eastAsia"/>
          <w:sz w:val="26"/>
          <w:szCs w:val="26"/>
        </w:rPr>
        <w:t xml:space="preserve"> 其它：心律不整、休克等。</w:t>
      </w:r>
    </w:p>
    <w:p w:rsidR="00CE13FF" w:rsidRPr="001501C2" w:rsidRDefault="00CE13FF" w:rsidP="00CE13FF">
      <w:pPr>
        <w:pStyle w:val="a9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</w:p>
    <w:p w:rsidR="00F025BE" w:rsidRPr="001501C2" w:rsidRDefault="004F5CBC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1501C2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1501C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025BE" w:rsidRPr="001501C2">
        <w:rPr>
          <w:rFonts w:ascii="標楷體" w:eastAsia="標楷體" w:hAnsi="標楷體" w:hint="eastAsia"/>
          <w:b/>
          <w:sz w:val="26"/>
          <w:szCs w:val="26"/>
        </w:rPr>
        <w:t>如不接受此項</w:t>
      </w:r>
      <w:r w:rsidR="008E2258">
        <w:rPr>
          <w:rFonts w:ascii="標楷體" w:eastAsia="標楷體" w:hAnsi="標楷體" w:hint="eastAsia"/>
          <w:b/>
          <w:sz w:val="26"/>
          <w:szCs w:val="26"/>
        </w:rPr>
        <w:t>治療</w:t>
      </w:r>
      <w:r w:rsidR="00F025BE" w:rsidRPr="001501C2">
        <w:rPr>
          <w:rFonts w:ascii="標楷體" w:eastAsia="標楷體" w:hAnsi="標楷體" w:hint="eastAsia"/>
          <w:b/>
          <w:sz w:val="26"/>
          <w:szCs w:val="26"/>
        </w:rPr>
        <w:t>，</w:t>
      </w:r>
      <w:r w:rsidR="00F025BE" w:rsidRPr="001501C2">
        <w:rPr>
          <w:rFonts w:ascii="標楷體" w:eastAsia="標楷體" w:hAnsi="標楷體"/>
          <w:b/>
          <w:sz w:val="26"/>
          <w:szCs w:val="26"/>
        </w:rPr>
        <w:t>請與您的醫師討論</w:t>
      </w:r>
      <w:r w:rsidR="00F025BE" w:rsidRPr="001501C2">
        <w:rPr>
          <w:rFonts w:ascii="標楷體" w:eastAsia="標楷體" w:hAnsi="標楷體" w:hint="eastAsia"/>
          <w:b/>
          <w:sz w:val="26"/>
          <w:szCs w:val="26"/>
        </w:rPr>
        <w:t>可能的</w:t>
      </w:r>
      <w:r w:rsidR="00F025BE" w:rsidRPr="001501C2">
        <w:rPr>
          <w:rFonts w:ascii="標楷體" w:eastAsia="標楷體" w:hAnsi="標楷體"/>
          <w:b/>
          <w:sz w:val="26"/>
          <w:szCs w:val="26"/>
        </w:rPr>
        <w:t>替代方案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1. 全身麻醉下腹腔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手術胃造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瘻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2. 放射線X光導引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下胃造</w:t>
      </w:r>
      <w:proofErr w:type="gramEnd"/>
      <w:r w:rsidRPr="001501C2">
        <w:rPr>
          <w:rFonts w:ascii="標楷體" w:eastAsia="標楷體" w:hAnsi="標楷體" w:hint="eastAsia"/>
          <w:sz w:val="26"/>
          <w:szCs w:val="26"/>
        </w:rPr>
        <w:t>瘻</w:t>
      </w:r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90767C" w:rsidRPr="001501C2" w:rsidRDefault="0090767C" w:rsidP="002E0249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3. 長期使用鼻</w:t>
      </w:r>
      <w:proofErr w:type="gramStart"/>
      <w:r w:rsidRPr="001501C2">
        <w:rPr>
          <w:rFonts w:ascii="標楷體" w:eastAsia="標楷體" w:hAnsi="標楷體" w:hint="eastAsia"/>
          <w:sz w:val="26"/>
          <w:szCs w:val="26"/>
        </w:rPr>
        <w:t>胃管灌食</w:t>
      </w:r>
      <w:proofErr w:type="gramEnd"/>
      <w:r w:rsidR="008E2258">
        <w:rPr>
          <w:rFonts w:ascii="標楷體" w:eastAsia="標楷體" w:hAnsi="標楷體" w:hint="eastAsia"/>
          <w:sz w:val="26"/>
          <w:szCs w:val="26"/>
        </w:rPr>
        <w:t>。</w:t>
      </w:r>
    </w:p>
    <w:p w:rsidR="000F2FD0" w:rsidRPr="001501C2" w:rsidRDefault="002E0249" w:rsidP="002E024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4. 不實施醫療處置可能的後果</w:t>
      </w:r>
      <w:r w:rsidR="008E2258" w:rsidRPr="001501C2">
        <w:rPr>
          <w:rFonts w:ascii="標楷體" w:eastAsia="標楷體" w:hAnsi="標楷體" w:hint="eastAsia"/>
          <w:sz w:val="26"/>
          <w:szCs w:val="26"/>
        </w:rPr>
        <w:t xml:space="preserve"> </w:t>
      </w:r>
      <w:r w:rsidRPr="001501C2">
        <w:rPr>
          <w:rFonts w:ascii="標楷體" w:eastAsia="標楷體" w:hAnsi="標楷體" w:hint="eastAsia"/>
          <w:sz w:val="26"/>
          <w:szCs w:val="26"/>
        </w:rPr>
        <w:t>(可能無法獲得此項治療術提供之低侵襲性治療方式之</w:t>
      </w:r>
    </w:p>
    <w:p w:rsidR="007102F9" w:rsidRPr="001501C2" w:rsidRDefault="000F2FD0" w:rsidP="00F025B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1501C2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2E0249" w:rsidRPr="001501C2">
        <w:rPr>
          <w:rFonts w:ascii="標楷體" w:eastAsia="標楷體" w:hAnsi="標楷體" w:hint="eastAsia"/>
          <w:sz w:val="26"/>
          <w:szCs w:val="26"/>
        </w:rPr>
        <w:t>好處)</w:t>
      </w:r>
      <w:r w:rsidR="008E2258" w:rsidRPr="008E2258">
        <w:rPr>
          <w:rFonts w:ascii="標楷體" w:eastAsia="標楷體" w:hAnsi="標楷體" w:hint="eastAsia"/>
          <w:sz w:val="26"/>
          <w:szCs w:val="26"/>
        </w:rPr>
        <w:t xml:space="preserve"> </w:t>
      </w:r>
      <w:r w:rsidR="008E2258" w:rsidRPr="001501C2">
        <w:rPr>
          <w:rFonts w:ascii="標楷體" w:eastAsia="標楷體" w:hAnsi="標楷體" w:hint="eastAsia"/>
          <w:sz w:val="26"/>
          <w:szCs w:val="26"/>
        </w:rPr>
        <w:t>。</w:t>
      </w:r>
    </w:p>
    <w:p w:rsidR="000F2FD0" w:rsidRPr="001501C2" w:rsidRDefault="000F2FD0" w:rsidP="00F025B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Cs/>
          <w:sz w:val="26"/>
          <w:szCs w:val="26"/>
        </w:rPr>
      </w:pPr>
    </w:p>
    <w:p w:rsidR="00412865" w:rsidRPr="001501C2" w:rsidRDefault="00D10537" w:rsidP="00D10537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1501C2">
        <w:rPr>
          <w:rFonts w:ascii="標楷體" w:eastAsia="標楷體" w:hAnsi="標楷體"/>
          <w:b/>
          <w:sz w:val="26"/>
          <w:szCs w:val="26"/>
        </w:rPr>
        <w:sym w:font="Wingdings" w:char="006E"/>
      </w:r>
      <w:r w:rsidRPr="001501C2">
        <w:rPr>
          <w:rFonts w:ascii="標楷體" w:eastAsia="標楷體" w:hAnsi="標楷體"/>
          <w:b/>
          <w:sz w:val="26"/>
          <w:szCs w:val="26"/>
        </w:rPr>
        <w:t xml:space="preserve"> </w:t>
      </w:r>
      <w:r w:rsidRPr="001501C2">
        <w:rPr>
          <w:rFonts w:ascii="標楷體" w:eastAsia="標楷體" w:hAnsi="標楷體" w:hint="eastAsia"/>
          <w:b/>
          <w:sz w:val="26"/>
          <w:szCs w:val="26"/>
        </w:rPr>
        <w:t>醫師補充說明：</w:t>
      </w:r>
    </w:p>
    <w:tbl>
      <w:tblPr>
        <w:tblStyle w:val="aa"/>
        <w:tblpPr w:leftFromText="180" w:rightFromText="180" w:vertAnchor="text" w:horzAnchor="page" w:tblpX="1798" w:tblpY="898"/>
        <w:tblW w:w="0" w:type="auto"/>
        <w:tblLook w:val="04A0"/>
      </w:tblPr>
      <w:tblGrid>
        <w:gridCol w:w="6046"/>
      </w:tblGrid>
      <w:tr w:rsidR="00412865" w:rsidTr="00412865">
        <w:trPr>
          <w:trHeight w:val="1181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65" w:rsidRDefault="00412865" w:rsidP="00412865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lastRenderedPageBreak/>
              <w:t>病室床號</w:t>
            </w:r>
            <w:proofErr w:type="gramEnd"/>
            <w:r>
              <w:rPr>
                <w:rFonts w:eastAsia="標楷體" w:hAnsi="標楷體"/>
                <w:sz w:val="26"/>
                <w:szCs w:val="26"/>
              </w:rPr>
              <w:t>__________/_________</w:t>
            </w:r>
            <w:r>
              <w:rPr>
                <w:rFonts w:eastAsia="標楷體" w:hAnsi="標楷體" w:hint="eastAsia"/>
                <w:sz w:val="26"/>
                <w:szCs w:val="26"/>
              </w:rPr>
              <w:t>科別</w:t>
            </w:r>
            <w:r>
              <w:rPr>
                <w:rFonts w:eastAsia="標楷體" w:hAnsi="標楷體"/>
                <w:sz w:val="26"/>
                <w:szCs w:val="26"/>
              </w:rPr>
              <w:t>_______</w:t>
            </w:r>
          </w:p>
          <w:p w:rsidR="00412865" w:rsidRDefault="00412865" w:rsidP="00412865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病歷號</w:t>
            </w:r>
            <w:r>
              <w:rPr>
                <w:rFonts w:eastAsia="標楷體" w:hAnsi="標楷體"/>
                <w:sz w:val="26"/>
                <w:szCs w:val="26"/>
              </w:rPr>
              <w:t>________________-</w:t>
            </w:r>
            <w:r>
              <w:rPr>
                <w:rFonts w:eastAsia="標楷體" w:hAnsi="標楷體" w:hint="eastAsia"/>
                <w:sz w:val="26"/>
                <w:szCs w:val="26"/>
              </w:rPr>
              <w:t>□</w:t>
            </w:r>
          </w:p>
          <w:p w:rsidR="00412865" w:rsidRDefault="00412865" w:rsidP="00412865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病人姓名</w:t>
            </w:r>
            <w:r>
              <w:rPr>
                <w:rFonts w:eastAsia="標楷體" w:hAnsi="標楷體"/>
                <w:sz w:val="26"/>
                <w:szCs w:val="26"/>
              </w:rPr>
              <w:t>______________</w:t>
            </w:r>
            <w:r>
              <w:rPr>
                <w:rFonts w:eastAsia="標楷體" w:hAnsi="標楷體" w:hint="eastAsia"/>
                <w:sz w:val="26"/>
                <w:szCs w:val="26"/>
              </w:rPr>
              <w:t>性別□男□女</w:t>
            </w:r>
          </w:p>
          <w:p w:rsidR="00412865" w:rsidRDefault="00412865" w:rsidP="00412865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病人出生日期</w:t>
            </w:r>
            <w:r>
              <w:rPr>
                <w:rFonts w:eastAsia="標楷體" w:hAnsi="標楷體"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/>
                <w:sz w:val="26"/>
                <w:szCs w:val="26"/>
              </w:rPr>
              <w:t>_____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/>
                <w:sz w:val="26"/>
                <w:szCs w:val="26"/>
              </w:rPr>
              <w:t>_____</w:t>
            </w:r>
            <w:r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</w:tbl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345"/>
        <w:jc w:val="center"/>
        <w:rPr>
          <w:rFonts w:eastAsia="標楷體" w:hAnsi="標楷體"/>
          <w:sz w:val="26"/>
          <w:szCs w:val="26"/>
        </w:rPr>
      </w:pPr>
      <w:r w:rsidRPr="00870FF3">
        <w:rPr>
          <w:rFonts w:ascii="標楷體" w:eastAsia="標楷體" w:hAnsi="標楷體" w:hint="eastAsia"/>
          <w:b/>
          <w:sz w:val="30"/>
          <w:szCs w:val="30"/>
        </w:rPr>
        <w:t>經皮</w:t>
      </w:r>
      <w:proofErr w:type="gramStart"/>
      <w:r w:rsidRPr="00870FF3">
        <w:rPr>
          <w:rFonts w:ascii="標楷體" w:eastAsia="標楷體" w:hAnsi="標楷體" w:hint="eastAsia"/>
          <w:b/>
          <w:sz w:val="30"/>
          <w:szCs w:val="30"/>
        </w:rPr>
        <w:t>內視鏡胃造</w:t>
      </w:r>
      <w:proofErr w:type="gramEnd"/>
      <w:r w:rsidRPr="00870FF3">
        <w:rPr>
          <w:rFonts w:ascii="標楷體" w:eastAsia="標楷體" w:hAnsi="標楷體" w:hint="eastAsia"/>
          <w:b/>
          <w:sz w:val="30"/>
          <w:szCs w:val="30"/>
        </w:rPr>
        <w:t>瘻術</w:t>
      </w:r>
      <w:r>
        <w:rPr>
          <w:rFonts w:ascii="標楷體" w:eastAsia="標楷體" w:hAnsi="標楷體" w:hint="eastAsia"/>
          <w:b/>
          <w:sz w:val="30"/>
          <w:szCs w:val="30"/>
        </w:rPr>
        <w:t>同意書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擬實施之</w:t>
      </w:r>
      <w:r w:rsidR="008E2258">
        <w:rPr>
          <w:rFonts w:eastAsia="標楷體" w:hAnsi="標楷體" w:hint="eastAsia"/>
          <w:sz w:val="26"/>
          <w:szCs w:val="26"/>
        </w:rPr>
        <w:t>治療</w:t>
      </w:r>
    </w:p>
    <w:p w:rsidR="00412865" w:rsidRDefault="00412865" w:rsidP="00412865">
      <w:pPr>
        <w:pStyle w:val="a9"/>
        <w:numPr>
          <w:ilvl w:val="1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疾病名稱：</w:t>
      </w: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numPr>
          <w:ilvl w:val="1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建議</w:t>
      </w:r>
      <w:r w:rsidR="008E2258">
        <w:rPr>
          <w:rFonts w:eastAsia="標楷體" w:hAnsi="標楷體" w:hint="eastAsia"/>
          <w:sz w:val="26"/>
          <w:szCs w:val="26"/>
        </w:rPr>
        <w:t>治療</w:t>
      </w:r>
      <w:r>
        <w:rPr>
          <w:rFonts w:eastAsia="標楷體" w:hAnsi="標楷體" w:hint="eastAsia"/>
          <w:sz w:val="26"/>
          <w:szCs w:val="26"/>
        </w:rPr>
        <w:t>：</w:t>
      </w:r>
      <w:r w:rsidR="008E2258" w:rsidRPr="008E2258">
        <w:rPr>
          <w:rFonts w:eastAsia="標楷體" w:hAnsi="標楷體" w:hint="eastAsia"/>
          <w:sz w:val="26"/>
          <w:szCs w:val="26"/>
        </w:rPr>
        <w:t>經皮</w:t>
      </w:r>
      <w:proofErr w:type="gramStart"/>
      <w:r w:rsidR="008E2258" w:rsidRPr="008E2258">
        <w:rPr>
          <w:rFonts w:eastAsia="標楷體" w:hAnsi="標楷體" w:hint="eastAsia"/>
          <w:sz w:val="26"/>
          <w:szCs w:val="26"/>
        </w:rPr>
        <w:t>內視鏡胃造</w:t>
      </w:r>
      <w:proofErr w:type="gramEnd"/>
      <w:r w:rsidR="008E2258" w:rsidRPr="008E2258">
        <w:rPr>
          <w:rFonts w:eastAsia="標楷體" w:hAnsi="標楷體" w:hint="eastAsia"/>
          <w:sz w:val="26"/>
          <w:szCs w:val="26"/>
        </w:rPr>
        <w:t>瘻術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numPr>
          <w:ilvl w:val="1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建議</w:t>
      </w:r>
      <w:r w:rsidR="008E2258">
        <w:rPr>
          <w:rFonts w:eastAsia="標楷體" w:hAnsi="標楷體" w:hint="eastAsia"/>
          <w:sz w:val="26"/>
          <w:szCs w:val="26"/>
        </w:rPr>
        <w:t>治療</w:t>
      </w:r>
      <w:r>
        <w:rPr>
          <w:rFonts w:eastAsia="標楷體" w:hAnsi="標楷體" w:hint="eastAsia"/>
          <w:sz w:val="26"/>
          <w:szCs w:val="26"/>
        </w:rPr>
        <w:t>原因：</w:t>
      </w: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8E2258" w:rsidRDefault="008E2258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8E2258" w:rsidRDefault="008E2258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8E2258" w:rsidRDefault="008E2258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8E2258" w:rsidRDefault="008E2258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8E2258" w:rsidRDefault="008E2258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8E2258" w:rsidRDefault="008E2258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醫師聲明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我已經儘量以病人所能瞭解之方式，解釋這項</w:t>
      </w:r>
      <w:r w:rsidR="008E2258">
        <w:rPr>
          <w:rFonts w:eastAsia="標楷體" w:hAnsi="標楷體" w:hint="eastAsia"/>
          <w:sz w:val="26"/>
          <w:szCs w:val="26"/>
        </w:rPr>
        <w:t>治療</w:t>
      </w:r>
      <w:r>
        <w:rPr>
          <w:rFonts w:eastAsia="標楷體" w:hAnsi="標楷體" w:hint="eastAsia"/>
          <w:sz w:val="26"/>
          <w:szCs w:val="26"/>
        </w:rPr>
        <w:t>之原因、方式與範圍、</w:t>
      </w:r>
      <w:r w:rsidR="008E2258">
        <w:rPr>
          <w:rFonts w:eastAsia="標楷體" w:hAnsi="標楷體" w:hint="eastAsia"/>
          <w:sz w:val="26"/>
          <w:szCs w:val="26"/>
        </w:rPr>
        <w:t>治療</w:t>
      </w:r>
      <w:r>
        <w:rPr>
          <w:rFonts w:eastAsia="標楷體" w:hAnsi="標楷體" w:hint="eastAsia"/>
          <w:sz w:val="26"/>
          <w:szCs w:val="26"/>
        </w:rPr>
        <w:t>之風險、</w:t>
      </w:r>
      <w:r w:rsidR="008E2258">
        <w:rPr>
          <w:rFonts w:eastAsia="標楷體" w:hAnsi="標楷體" w:hint="eastAsia"/>
          <w:sz w:val="26"/>
          <w:szCs w:val="26"/>
        </w:rPr>
        <w:t>治療</w:t>
      </w:r>
      <w:r>
        <w:rPr>
          <w:rFonts w:eastAsia="標楷體" w:hAnsi="標楷體" w:hint="eastAsia"/>
          <w:sz w:val="26"/>
          <w:szCs w:val="26"/>
        </w:rPr>
        <w:t>之併發症及可能處理方式，如另有治療相關說明資料，已交付病人參考，並對病人之問題已詳細清楚一一答覆。</w:t>
      </w:r>
    </w:p>
    <w:p w:rsidR="00412865" w:rsidRPr="008E2258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8E2258" w:rsidRDefault="008E2258" w:rsidP="00412865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8E2258" w:rsidRDefault="008E2258" w:rsidP="00412865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8E2258" w:rsidRDefault="008E2258" w:rsidP="00412865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8E2258" w:rsidRDefault="008E2258" w:rsidP="00412865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8E2258" w:rsidRDefault="008E2258" w:rsidP="00412865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醫師簽名：</w:t>
      </w:r>
      <w:r>
        <w:rPr>
          <w:rFonts w:eastAsia="標楷體" w:hAnsi="標楷體"/>
          <w:sz w:val="26"/>
          <w:szCs w:val="26"/>
        </w:rPr>
        <w:t xml:space="preserve">                      </w:t>
      </w:r>
      <w:r>
        <w:rPr>
          <w:rFonts w:eastAsia="標楷體" w:hAnsi="標楷體" w:hint="eastAsia"/>
          <w:sz w:val="26"/>
          <w:szCs w:val="26"/>
        </w:rPr>
        <w:t>日期</w:t>
      </w:r>
      <w:r>
        <w:rPr>
          <w:rFonts w:eastAsia="標楷體" w:hAnsi="標楷體"/>
          <w:sz w:val="26"/>
          <w:szCs w:val="26"/>
        </w:rPr>
        <w:t xml:space="preserve">     </w:t>
      </w:r>
      <w:r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 xml:space="preserve">    </w:t>
      </w:r>
      <w:r>
        <w:rPr>
          <w:rFonts w:eastAsia="標楷體" w:hAnsi="標楷體" w:hint="eastAsia"/>
          <w:sz w:val="26"/>
          <w:szCs w:val="26"/>
        </w:rPr>
        <w:t>月</w:t>
      </w:r>
      <w:r>
        <w:rPr>
          <w:rFonts w:eastAsia="標楷體" w:hAnsi="標楷體"/>
          <w:sz w:val="26"/>
          <w:szCs w:val="26"/>
        </w:rPr>
        <w:t xml:space="preserve">    </w:t>
      </w:r>
      <w:r>
        <w:rPr>
          <w:rFonts w:eastAsia="標楷體" w:hAnsi="標楷體" w:hint="eastAsia"/>
          <w:sz w:val="26"/>
          <w:szCs w:val="26"/>
        </w:rPr>
        <w:t>日</w:t>
      </w:r>
      <w:r>
        <w:rPr>
          <w:rFonts w:eastAsia="標楷體" w:hAnsi="標楷體"/>
          <w:sz w:val="26"/>
          <w:szCs w:val="26"/>
        </w:rPr>
        <w:t xml:space="preserve">     </w:t>
      </w:r>
      <w:r>
        <w:rPr>
          <w:rFonts w:eastAsia="標楷體" w:hAnsi="標楷體" w:hint="eastAsia"/>
          <w:sz w:val="26"/>
          <w:szCs w:val="26"/>
        </w:rPr>
        <w:t>時間：</w:t>
      </w:r>
      <w:r>
        <w:rPr>
          <w:rFonts w:eastAsia="標楷體" w:hAnsi="標楷體"/>
          <w:sz w:val="26"/>
          <w:szCs w:val="26"/>
        </w:rPr>
        <w:t xml:space="preserve">    </w:t>
      </w:r>
      <w:r>
        <w:rPr>
          <w:rFonts w:eastAsia="標楷體" w:hAnsi="標楷體" w:hint="eastAsia"/>
          <w:sz w:val="26"/>
          <w:szCs w:val="26"/>
        </w:rPr>
        <w:t>時</w:t>
      </w:r>
      <w:r>
        <w:rPr>
          <w:rFonts w:eastAsia="標楷體" w:hAnsi="標楷體"/>
          <w:sz w:val="26"/>
          <w:szCs w:val="26"/>
        </w:rPr>
        <w:t xml:space="preserve">    </w:t>
      </w:r>
      <w:r>
        <w:rPr>
          <w:rFonts w:eastAsia="標楷體" w:hAnsi="標楷體" w:hint="eastAsia"/>
          <w:sz w:val="26"/>
          <w:szCs w:val="26"/>
        </w:rPr>
        <w:t>分</w:t>
      </w:r>
    </w:p>
    <w:p w:rsidR="008E2258" w:rsidRDefault="008E2258" w:rsidP="00412865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12865" w:rsidRDefault="00412865" w:rsidP="00412865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lastRenderedPageBreak/>
        <w:t>病人之聲明</w:t>
      </w:r>
    </w:p>
    <w:p w:rsidR="00412865" w:rsidRDefault="00412865" w:rsidP="00412865">
      <w:pPr>
        <w:pStyle w:val="a9"/>
        <w:numPr>
          <w:ilvl w:val="1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我已經與醫師討論過接受這個醫療處置的效益、風險及替代方案，對醫師的說明都已充分了解且同意由貴院施行該項</w:t>
      </w:r>
      <w:proofErr w:type="gramStart"/>
      <w:r>
        <w:rPr>
          <w:rFonts w:eastAsia="標楷體" w:hAnsi="標楷體" w:hint="eastAsia"/>
          <w:sz w:val="26"/>
          <w:szCs w:val="26"/>
        </w:rPr>
        <w:t>術式或醫療</w:t>
      </w:r>
      <w:proofErr w:type="gramEnd"/>
      <w:r>
        <w:rPr>
          <w:rFonts w:eastAsia="標楷體" w:hAnsi="標楷體" w:hint="eastAsia"/>
          <w:sz w:val="26"/>
          <w:szCs w:val="26"/>
        </w:rPr>
        <w:t>處置。同時我已確認有無下列各項問題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hint="eastAsia"/>
          <w:sz w:val="26"/>
          <w:szCs w:val="26"/>
        </w:rPr>
        <w:t>有打</w:t>
      </w:r>
      <w:r>
        <w:rPr>
          <w:rFonts w:eastAsia="標楷體" w:hAnsi="標楷體"/>
          <w:sz w:val="26"/>
          <w:szCs w:val="26"/>
        </w:rPr>
        <w:t>V</w:t>
      </w:r>
      <w:r>
        <w:rPr>
          <w:rFonts w:eastAsia="標楷體" w:hAnsi="標楷體" w:hint="eastAsia"/>
          <w:sz w:val="26"/>
          <w:szCs w:val="26"/>
        </w:rPr>
        <w:t>，沒有打</w:t>
      </w:r>
      <w:r>
        <w:rPr>
          <w:rFonts w:eastAsia="標楷體" w:hAnsi="標楷體"/>
          <w:sz w:val="26"/>
          <w:szCs w:val="26"/>
        </w:rPr>
        <w:t>X)</w:t>
      </w:r>
      <w:r>
        <w:rPr>
          <w:rFonts w:eastAsia="標楷體" w:hAnsi="標楷體" w:hint="eastAsia"/>
          <w:sz w:val="26"/>
          <w:szCs w:val="26"/>
        </w:rPr>
        <w:t>：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int="eastAsia"/>
          <w:sz w:val="26"/>
          <w:szCs w:val="26"/>
        </w:rPr>
        <w:t>是否服用抗凝血劑，如：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/>
          <w:sz w:val="26"/>
          <w:szCs w:val="26"/>
        </w:rPr>
        <w:t>Coumadin(</w:t>
      </w:r>
      <w:proofErr w:type="gramStart"/>
      <w:r>
        <w:rPr>
          <w:rFonts w:eastAsia="標楷體" w:hint="eastAsia"/>
          <w:sz w:val="26"/>
          <w:szCs w:val="26"/>
        </w:rPr>
        <w:t>可邁丁</w:t>
      </w:r>
      <w:proofErr w:type="gramEnd"/>
      <w:r>
        <w:rPr>
          <w:rFonts w:eastAsia="標楷體"/>
          <w:sz w:val="26"/>
          <w:szCs w:val="26"/>
        </w:rPr>
        <w:t xml:space="preserve">)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/>
          <w:sz w:val="26"/>
          <w:szCs w:val="26"/>
        </w:rPr>
        <w:t>Aspirin(</w:t>
      </w:r>
      <w:r>
        <w:rPr>
          <w:rFonts w:eastAsia="標楷體" w:hint="eastAsia"/>
          <w:sz w:val="26"/>
          <w:szCs w:val="26"/>
        </w:rPr>
        <w:t>阿斯匹靈，博基</w:t>
      </w:r>
      <w:r>
        <w:rPr>
          <w:rFonts w:eastAsia="標楷體"/>
          <w:sz w:val="26"/>
          <w:szCs w:val="26"/>
        </w:rPr>
        <w:t xml:space="preserve">)      </w:t>
      </w:r>
      <w:r>
        <w:rPr>
          <w:rFonts w:eastAsia="標楷體"/>
          <w:sz w:val="26"/>
          <w:szCs w:val="26"/>
        </w:rPr>
        <w:sym w:font="Wingdings 2" w:char="00A3"/>
      </w:r>
      <w:proofErr w:type="spellStart"/>
      <w:r>
        <w:rPr>
          <w:rFonts w:eastAsia="標楷體"/>
          <w:sz w:val="26"/>
          <w:szCs w:val="26"/>
        </w:rPr>
        <w:t>Plavix</w:t>
      </w:r>
      <w:proofErr w:type="spellEnd"/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保</w:t>
      </w:r>
      <w:proofErr w:type="gramStart"/>
      <w:r>
        <w:rPr>
          <w:rFonts w:eastAsia="標楷體" w:hint="eastAsia"/>
          <w:sz w:val="26"/>
          <w:szCs w:val="26"/>
        </w:rPr>
        <w:t>栓</w:t>
      </w:r>
      <w:proofErr w:type="gramEnd"/>
      <w:r>
        <w:rPr>
          <w:rFonts w:eastAsia="標楷體" w:hint="eastAsia"/>
          <w:sz w:val="26"/>
          <w:szCs w:val="26"/>
        </w:rPr>
        <w:t>通</w:t>
      </w:r>
      <w:r>
        <w:rPr>
          <w:rFonts w:eastAsia="標楷體"/>
          <w:sz w:val="26"/>
          <w:szCs w:val="26"/>
        </w:rPr>
        <w:t xml:space="preserve">)   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</w:t>
      </w:r>
      <w:r>
        <w:rPr>
          <w:rFonts w:eastAsia="標楷體"/>
          <w:sz w:val="26"/>
          <w:szCs w:val="26"/>
        </w:rPr>
        <w:sym w:font="Wingdings 2" w:char="00A3"/>
      </w:r>
      <w:proofErr w:type="spellStart"/>
      <w:r>
        <w:rPr>
          <w:rFonts w:eastAsia="標楷體"/>
          <w:sz w:val="26"/>
          <w:szCs w:val="26"/>
        </w:rPr>
        <w:t>Licodin</w:t>
      </w:r>
      <w:proofErr w:type="spellEnd"/>
      <w:r>
        <w:rPr>
          <w:rFonts w:eastAsia="標楷體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利血達</w:t>
      </w:r>
      <w:proofErr w:type="gramEnd"/>
      <w:r>
        <w:rPr>
          <w:rFonts w:eastAsia="標楷體"/>
          <w:sz w:val="26"/>
          <w:szCs w:val="26"/>
        </w:rPr>
        <w:t xml:space="preserve">)       </w:t>
      </w:r>
      <w:r>
        <w:rPr>
          <w:rFonts w:eastAsia="標楷體"/>
          <w:sz w:val="26"/>
          <w:szCs w:val="26"/>
        </w:rPr>
        <w:sym w:font="Wingdings 2" w:char="00A3"/>
      </w:r>
      <w:proofErr w:type="spellStart"/>
      <w:r>
        <w:rPr>
          <w:rFonts w:eastAsia="標楷體"/>
          <w:sz w:val="26"/>
          <w:szCs w:val="26"/>
        </w:rPr>
        <w:t>Pradaxa</w:t>
      </w:r>
      <w:proofErr w:type="spellEnd"/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普</w:t>
      </w:r>
      <w:proofErr w:type="gramStart"/>
      <w:r>
        <w:rPr>
          <w:rFonts w:eastAsia="標楷體" w:hint="eastAsia"/>
          <w:sz w:val="26"/>
          <w:szCs w:val="26"/>
        </w:rPr>
        <w:t>栓</w:t>
      </w:r>
      <w:proofErr w:type="gramEnd"/>
      <w:r>
        <w:rPr>
          <w:rFonts w:eastAsia="標楷體" w:hint="eastAsia"/>
          <w:sz w:val="26"/>
          <w:szCs w:val="26"/>
        </w:rPr>
        <w:t>達</w:t>
      </w:r>
      <w:r>
        <w:rPr>
          <w:rFonts w:eastAsia="標楷體"/>
          <w:sz w:val="26"/>
          <w:szCs w:val="26"/>
        </w:rPr>
        <w:t xml:space="preserve">)              </w:t>
      </w:r>
      <w:r>
        <w:rPr>
          <w:rFonts w:eastAsia="標楷體"/>
          <w:sz w:val="26"/>
          <w:szCs w:val="26"/>
        </w:rPr>
        <w:sym w:font="Wingdings 2" w:char="00A3"/>
      </w:r>
      <w:proofErr w:type="spellStart"/>
      <w:r>
        <w:rPr>
          <w:rFonts w:eastAsia="標楷體"/>
          <w:sz w:val="26"/>
          <w:szCs w:val="26"/>
        </w:rPr>
        <w:t>Brilinta</w:t>
      </w:r>
      <w:proofErr w:type="spellEnd"/>
      <w:r>
        <w:rPr>
          <w:rFonts w:eastAsia="標楷體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百無凝</w:t>
      </w:r>
      <w:proofErr w:type="gramEnd"/>
      <w:r>
        <w:rPr>
          <w:rFonts w:eastAsia="標楷體"/>
          <w:sz w:val="26"/>
          <w:szCs w:val="26"/>
        </w:rPr>
        <w:t xml:space="preserve">)          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</w:t>
      </w:r>
      <w:r>
        <w:rPr>
          <w:rFonts w:eastAsia="標楷體"/>
          <w:sz w:val="26"/>
          <w:szCs w:val="26"/>
        </w:rPr>
        <w:sym w:font="Wingdings 2" w:char="00A3"/>
      </w:r>
      <w:proofErr w:type="spellStart"/>
      <w:r>
        <w:rPr>
          <w:rFonts w:eastAsia="標楷體"/>
          <w:sz w:val="26"/>
          <w:szCs w:val="26"/>
        </w:rPr>
        <w:t>Xareto</w:t>
      </w:r>
      <w:proofErr w:type="spellEnd"/>
      <w:r>
        <w:rPr>
          <w:rFonts w:eastAsia="標楷體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拜瑞妥</w:t>
      </w:r>
      <w:proofErr w:type="gramEnd"/>
      <w:r>
        <w:rPr>
          <w:rFonts w:eastAsia="標楷體"/>
          <w:sz w:val="26"/>
          <w:szCs w:val="26"/>
        </w:rPr>
        <w:t xml:space="preserve">)        </w:t>
      </w:r>
      <w:r>
        <w:rPr>
          <w:rFonts w:eastAsia="標楷體"/>
          <w:sz w:val="26"/>
          <w:szCs w:val="26"/>
        </w:rPr>
        <w:sym w:font="Wingdings 2" w:char="00A3"/>
      </w:r>
      <w:proofErr w:type="spellStart"/>
      <w:r>
        <w:rPr>
          <w:rFonts w:eastAsia="標楷體"/>
          <w:sz w:val="26"/>
          <w:szCs w:val="26"/>
        </w:rPr>
        <w:t>Pletaal</w:t>
      </w:r>
      <w:proofErr w:type="spellEnd"/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普達</w:t>
      </w:r>
      <w:r>
        <w:rPr>
          <w:rFonts w:eastAsia="標楷體"/>
          <w:sz w:val="26"/>
          <w:szCs w:val="26"/>
        </w:rPr>
        <w:t xml:space="preserve">)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int="eastAsia"/>
          <w:sz w:val="26"/>
          <w:szCs w:val="26"/>
        </w:rPr>
        <w:t>其他</w:t>
      </w:r>
      <w:r>
        <w:rPr>
          <w:rFonts w:eastAsia="標楷體"/>
          <w:sz w:val="26"/>
          <w:szCs w:val="26"/>
        </w:rPr>
        <w:t>______________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int="eastAsia"/>
          <w:sz w:val="26"/>
          <w:szCs w:val="26"/>
        </w:rPr>
        <w:t>至檢查當日為止，我已停止使用上述藥物</w:t>
      </w:r>
      <w:r>
        <w:rPr>
          <w:rFonts w:eastAsia="標楷體"/>
          <w:sz w:val="26"/>
          <w:szCs w:val="26"/>
        </w:rPr>
        <w:t>_______</w:t>
      </w:r>
      <w:r>
        <w:rPr>
          <w:rFonts w:eastAsia="標楷體" w:hint="eastAsia"/>
          <w:sz w:val="26"/>
          <w:szCs w:val="26"/>
        </w:rPr>
        <w:t>日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int="eastAsia"/>
          <w:sz w:val="26"/>
          <w:szCs w:val="26"/>
        </w:rPr>
        <w:t>因疾病因素，我尚未停止上述藥物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ab/>
        <w:t xml:space="preserve">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int="eastAsia"/>
          <w:sz w:val="26"/>
          <w:szCs w:val="26"/>
        </w:rPr>
        <w:t>是否有下列疾病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Ansi="標楷體" w:hint="eastAsia"/>
          <w:sz w:val="26"/>
          <w:szCs w:val="26"/>
        </w:rPr>
        <w:t>青光眼</w:t>
      </w:r>
      <w:r>
        <w:rPr>
          <w:rFonts w:eastAsia="標楷體" w:hAnsi="標楷體"/>
          <w:sz w:val="26"/>
          <w:szCs w:val="26"/>
        </w:rPr>
        <w:t xml:space="preserve">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Ansi="標楷體" w:hint="eastAsia"/>
          <w:sz w:val="26"/>
          <w:szCs w:val="26"/>
        </w:rPr>
        <w:t>攝護腺肥大</w:t>
      </w:r>
      <w:r>
        <w:rPr>
          <w:rFonts w:eastAsia="標楷體" w:hAnsi="標楷體"/>
          <w:sz w:val="26"/>
          <w:szCs w:val="26"/>
        </w:rPr>
        <w:t xml:space="preserve">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Ansi="標楷體" w:hint="eastAsia"/>
          <w:sz w:val="26"/>
          <w:szCs w:val="26"/>
        </w:rPr>
        <w:t>心臟病</w:t>
      </w:r>
      <w:r>
        <w:rPr>
          <w:rFonts w:eastAsia="標楷體"/>
          <w:sz w:val="26"/>
          <w:szCs w:val="26"/>
        </w:rPr>
        <w:t>(</w:t>
      </w:r>
      <w:r>
        <w:rPr>
          <w:rFonts w:eastAsia="標楷體" w:hAnsi="標楷體" w:hint="eastAsia"/>
          <w:sz w:val="26"/>
          <w:szCs w:val="26"/>
        </w:rPr>
        <w:t>含心律不整、心律調節器</w:t>
      </w:r>
      <w:r>
        <w:rPr>
          <w:rFonts w:eastAsia="標楷體"/>
          <w:sz w:val="26"/>
          <w:szCs w:val="26"/>
        </w:rPr>
        <w:t xml:space="preserve">)  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Ansi="標楷體" w:hint="eastAsia"/>
          <w:sz w:val="26"/>
          <w:szCs w:val="26"/>
        </w:rPr>
        <w:t>懷孕</w:t>
      </w:r>
      <w:r>
        <w:rPr>
          <w:rFonts w:eastAsia="標楷體"/>
          <w:sz w:val="26"/>
          <w:szCs w:val="26"/>
        </w:rPr>
        <w:t xml:space="preserve">  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Ansi="標楷體" w:hint="eastAsia"/>
          <w:sz w:val="26"/>
          <w:szCs w:val="26"/>
        </w:rPr>
        <w:t>結核病</w:t>
      </w:r>
      <w:r>
        <w:rPr>
          <w:rFonts w:eastAsia="標楷體" w:hAnsi="標楷體"/>
          <w:sz w:val="26"/>
          <w:szCs w:val="26"/>
        </w:rPr>
        <w:t xml:space="preserve">   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Ansi="標楷體" w:hint="eastAsia"/>
          <w:sz w:val="26"/>
          <w:szCs w:val="26"/>
        </w:rPr>
        <w:t>肝炎</w:t>
      </w:r>
      <w:r>
        <w:rPr>
          <w:rFonts w:eastAsia="標楷體" w:hAnsi="標楷體"/>
          <w:sz w:val="26"/>
          <w:szCs w:val="26"/>
        </w:rPr>
        <w:t xml:space="preserve">     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         </w:t>
      </w:r>
      <w:r>
        <w:rPr>
          <w:rFonts w:eastAsia="標楷體"/>
          <w:sz w:val="26"/>
          <w:szCs w:val="26"/>
        </w:rPr>
        <w:sym w:font="Wingdings 2" w:char="00A3"/>
      </w:r>
      <w:proofErr w:type="gramStart"/>
      <w:r>
        <w:rPr>
          <w:rFonts w:eastAsia="標楷體" w:hAnsi="標楷體" w:hint="eastAsia"/>
          <w:sz w:val="26"/>
          <w:szCs w:val="26"/>
        </w:rPr>
        <w:t>愛滋病</w:t>
      </w:r>
      <w:proofErr w:type="gramEnd"/>
      <w:r>
        <w:rPr>
          <w:rFonts w:eastAsia="標楷體" w:hAnsi="標楷體"/>
          <w:sz w:val="26"/>
          <w:szCs w:val="26"/>
        </w:rPr>
        <w:t xml:space="preserve">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Ansi="標楷體" w:hint="eastAsia"/>
          <w:sz w:val="26"/>
          <w:szCs w:val="26"/>
        </w:rPr>
        <w:t>藥物過敏</w:t>
      </w:r>
      <w:r>
        <w:rPr>
          <w:rFonts w:eastAsia="標楷體"/>
          <w:sz w:val="26"/>
          <w:szCs w:val="26"/>
        </w:rPr>
        <w:t xml:space="preserve"> ______</w:t>
      </w:r>
      <w:r>
        <w:rPr>
          <w:rFonts w:eastAsia="標楷體" w:hAnsi="標楷體"/>
          <w:sz w:val="26"/>
          <w:szCs w:val="26"/>
        </w:rPr>
        <w:t>______________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Ansi="標楷體" w:hint="eastAsia"/>
          <w:sz w:val="26"/>
          <w:szCs w:val="26"/>
        </w:rPr>
        <w:t>其他</w:t>
      </w:r>
      <w:r>
        <w:rPr>
          <w:rFonts w:eastAsia="標楷體" w:hAnsi="標楷體"/>
          <w:sz w:val="26"/>
          <w:szCs w:val="26"/>
        </w:rPr>
        <w:t>_</w:t>
      </w:r>
      <w:r>
        <w:rPr>
          <w:rFonts w:eastAsia="標楷體"/>
          <w:sz w:val="26"/>
          <w:szCs w:val="26"/>
        </w:rPr>
        <w:t>________________________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 </w:t>
      </w: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int="eastAsia"/>
          <w:sz w:val="26"/>
          <w:szCs w:val="26"/>
        </w:rPr>
        <w:t>我已詳閱說明書並依說明書指示做檢查前準備，如禁食及清腸準備等。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412865" w:rsidRDefault="00412865" w:rsidP="00412865">
      <w:pPr>
        <w:pStyle w:val="a9"/>
        <w:numPr>
          <w:ilvl w:val="1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基於上述聲明，我已詳閱</w:t>
      </w:r>
      <w:r w:rsidR="00EF71BC" w:rsidRPr="00EF71BC">
        <w:rPr>
          <w:rFonts w:eastAsia="標楷體" w:hint="eastAsia"/>
          <w:sz w:val="26"/>
          <w:szCs w:val="26"/>
        </w:rPr>
        <w:t>經皮</w:t>
      </w:r>
      <w:proofErr w:type="gramStart"/>
      <w:r w:rsidR="00EF71BC" w:rsidRPr="00EF71BC">
        <w:rPr>
          <w:rFonts w:eastAsia="標楷體" w:hint="eastAsia"/>
          <w:sz w:val="26"/>
          <w:szCs w:val="26"/>
        </w:rPr>
        <w:t>內視鏡胃造</w:t>
      </w:r>
      <w:proofErr w:type="gramEnd"/>
      <w:r w:rsidR="00EF71BC" w:rsidRPr="00EF71BC">
        <w:rPr>
          <w:rFonts w:eastAsia="標楷體" w:hint="eastAsia"/>
          <w:sz w:val="26"/>
          <w:szCs w:val="26"/>
        </w:rPr>
        <w:t>瘻術</w:t>
      </w:r>
      <w:r>
        <w:rPr>
          <w:rFonts w:eastAsia="標楷體" w:hint="eastAsia"/>
          <w:sz w:val="26"/>
          <w:szCs w:val="26"/>
        </w:rPr>
        <w:t>說明書的醫療效益及可能產生的併發症並同意進行此</w:t>
      </w:r>
      <w:r w:rsidR="000E673B">
        <w:rPr>
          <w:rFonts w:eastAsia="標楷體" w:hint="eastAsia"/>
          <w:sz w:val="26"/>
          <w:szCs w:val="26"/>
        </w:rPr>
        <w:t>治療</w:t>
      </w: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412865" w:rsidRDefault="00412865" w:rsidP="00412865">
      <w:pPr>
        <w:pStyle w:val="a9"/>
        <w:numPr>
          <w:ilvl w:val="1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若有需要，</w:t>
      </w:r>
      <w:r w:rsidR="000E673B">
        <w:rPr>
          <w:rFonts w:eastAsia="標楷體" w:hint="eastAsia"/>
          <w:sz w:val="26"/>
          <w:szCs w:val="26"/>
        </w:rPr>
        <w:t>治療</w:t>
      </w:r>
      <w:r>
        <w:rPr>
          <w:rFonts w:eastAsia="標楷體" w:hint="eastAsia"/>
          <w:sz w:val="26"/>
          <w:szCs w:val="26"/>
        </w:rPr>
        <w:t>醫師依臨床判斷可能使用自費耗材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如說明書所列</w:t>
      </w:r>
      <w:r>
        <w:rPr>
          <w:rFonts w:eastAsia="標楷體"/>
          <w:sz w:val="26"/>
          <w:szCs w:val="26"/>
        </w:rPr>
        <w:t>)</w:t>
      </w: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int="eastAsia"/>
          <w:sz w:val="26"/>
          <w:szCs w:val="26"/>
        </w:rPr>
        <w:t>我同意依醫師臨床判斷使用自費耗材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如注射針、止血夾或氬氣止血探頭</w:t>
      </w:r>
      <w:r>
        <w:rPr>
          <w:rFonts w:eastAsia="標楷體"/>
          <w:sz w:val="26"/>
          <w:szCs w:val="26"/>
        </w:rPr>
        <w:t>)</w:t>
      </w: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00A3"/>
      </w:r>
      <w:r>
        <w:rPr>
          <w:rFonts w:eastAsia="標楷體" w:hint="eastAsia"/>
          <w:sz w:val="26"/>
          <w:szCs w:val="26"/>
        </w:rPr>
        <w:t>我不同意使用自費耗材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醫師僅使用健保給付耗材及治療術</w:t>
      </w:r>
      <w:r>
        <w:rPr>
          <w:rFonts w:eastAsia="標楷體"/>
          <w:sz w:val="26"/>
          <w:szCs w:val="26"/>
        </w:rPr>
        <w:t>)</w:t>
      </w: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412865" w:rsidRDefault="00412865" w:rsidP="00412865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立同意書人簽名：</w:t>
      </w:r>
      <w:r>
        <w:rPr>
          <w:rFonts w:eastAsia="標楷體"/>
          <w:sz w:val="26"/>
          <w:szCs w:val="26"/>
        </w:rPr>
        <w:t xml:space="preserve">                   </w:t>
      </w:r>
      <w:r>
        <w:rPr>
          <w:rFonts w:eastAsia="標楷體" w:hint="eastAsia"/>
          <w:sz w:val="26"/>
          <w:szCs w:val="26"/>
        </w:rPr>
        <w:t>關係：病人之</w:t>
      </w:r>
      <w:r>
        <w:rPr>
          <w:rFonts w:eastAsia="標楷體"/>
          <w:sz w:val="26"/>
          <w:szCs w:val="26"/>
        </w:rPr>
        <w:t xml:space="preserve">                </w:t>
      </w:r>
      <w:r>
        <w:rPr>
          <w:rFonts w:eastAsia="標楷體" w:hint="eastAsia"/>
          <w:sz w:val="26"/>
          <w:szCs w:val="26"/>
        </w:rPr>
        <w:t>電話：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住址：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                          </w:t>
      </w:r>
      <w:r>
        <w:rPr>
          <w:rFonts w:eastAsia="標楷體" w:hint="eastAsia"/>
          <w:sz w:val="26"/>
          <w:szCs w:val="26"/>
        </w:rPr>
        <w:t>日期：</w:t>
      </w:r>
      <w:r>
        <w:rPr>
          <w:rFonts w:eastAsia="標楷體"/>
          <w:sz w:val="26"/>
          <w:szCs w:val="26"/>
        </w:rPr>
        <w:t xml:space="preserve">     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日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時間：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時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分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------------------------------------------------------------------------------------------------------------------------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見證人簽名：</w:t>
      </w:r>
      <w:r>
        <w:rPr>
          <w:rFonts w:eastAsia="標楷體"/>
          <w:sz w:val="26"/>
          <w:szCs w:val="26"/>
        </w:rPr>
        <w:t xml:space="preserve">                       </w:t>
      </w:r>
      <w:r>
        <w:rPr>
          <w:rFonts w:eastAsia="標楷體" w:hint="eastAsia"/>
          <w:sz w:val="26"/>
          <w:szCs w:val="26"/>
        </w:rPr>
        <w:t>關係：病人之</w:t>
      </w:r>
      <w:r>
        <w:rPr>
          <w:rFonts w:eastAsia="標楷體"/>
          <w:sz w:val="26"/>
          <w:szCs w:val="26"/>
        </w:rPr>
        <w:t xml:space="preserve">                </w:t>
      </w:r>
      <w:r>
        <w:rPr>
          <w:rFonts w:eastAsia="標楷體" w:hint="eastAsia"/>
          <w:sz w:val="26"/>
          <w:szCs w:val="26"/>
        </w:rPr>
        <w:t>電話：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                          </w:t>
      </w:r>
      <w:r>
        <w:rPr>
          <w:rFonts w:eastAsia="標楷體" w:hint="eastAsia"/>
          <w:sz w:val="26"/>
          <w:szCs w:val="26"/>
        </w:rPr>
        <w:t>日期：</w:t>
      </w:r>
      <w:r>
        <w:rPr>
          <w:rFonts w:eastAsia="標楷體"/>
          <w:sz w:val="26"/>
          <w:szCs w:val="26"/>
        </w:rPr>
        <w:t xml:space="preserve">     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日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時間：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時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分</w:t>
      </w: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412865" w:rsidRDefault="00412865" w:rsidP="00412865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附註：</w:t>
      </w:r>
    </w:p>
    <w:p w:rsidR="00412865" w:rsidRDefault="00412865" w:rsidP="00412865">
      <w:pPr>
        <w:pStyle w:val="a9"/>
        <w:numPr>
          <w:ilvl w:val="0"/>
          <w:numId w:val="21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立同意書人非病人本人者，「與病人之關係欄」應予填載與病人之關係。</w:t>
      </w:r>
    </w:p>
    <w:p w:rsidR="00D10537" w:rsidRPr="00B2602B" w:rsidRDefault="00412865" w:rsidP="00D10537">
      <w:pPr>
        <w:pStyle w:val="a9"/>
        <w:numPr>
          <w:ilvl w:val="0"/>
          <w:numId w:val="21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b/>
          <w:sz w:val="26"/>
          <w:szCs w:val="26"/>
        </w:rPr>
      </w:pPr>
      <w:r w:rsidRPr="00B2602B">
        <w:rPr>
          <w:rFonts w:eastAsia="標楷體" w:hint="eastAsia"/>
          <w:sz w:val="26"/>
          <w:szCs w:val="26"/>
        </w:rPr>
        <w:t>見證人部分，如無見證人</w:t>
      </w:r>
      <w:proofErr w:type="gramStart"/>
      <w:r w:rsidRPr="00B2602B">
        <w:rPr>
          <w:rFonts w:eastAsia="標楷體" w:hint="eastAsia"/>
          <w:sz w:val="26"/>
          <w:szCs w:val="26"/>
        </w:rPr>
        <w:t>得免填載</w:t>
      </w:r>
      <w:proofErr w:type="gramEnd"/>
      <w:r w:rsidRPr="00B2602B">
        <w:rPr>
          <w:rFonts w:eastAsia="標楷體" w:hint="eastAsia"/>
          <w:sz w:val="26"/>
          <w:szCs w:val="26"/>
        </w:rPr>
        <w:t>；但病人僅以蓋指印代替簽名，則需兩位見證人。</w:t>
      </w:r>
    </w:p>
    <w:sectPr w:rsidR="00D10537" w:rsidRPr="00B2602B" w:rsidSect="00412865">
      <w:headerReference w:type="default" r:id="rId8"/>
      <w:footerReference w:type="default" r:id="rId9"/>
      <w:pgSz w:w="11906" w:h="16838" w:code="9"/>
      <w:pgMar w:top="1670" w:right="720" w:bottom="1134" w:left="720" w:header="426" w:footer="567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1F" w:rsidRDefault="0034681F" w:rsidP="00FA6B92">
      <w:r>
        <w:separator/>
      </w:r>
    </w:p>
  </w:endnote>
  <w:endnote w:type="continuationSeparator" w:id="0">
    <w:p w:rsidR="0034681F" w:rsidRDefault="0034681F" w:rsidP="00FA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65" w:rsidRPr="00D10497" w:rsidRDefault="00412865" w:rsidP="00412865">
    <w:pPr>
      <w:pStyle w:val="a3"/>
      <w:jc w:val="right"/>
      <w:rPr>
        <w:rFonts w:eastAsia="標楷體"/>
        <w:b/>
      </w:rPr>
    </w:pPr>
    <w:r w:rsidRPr="00D10497">
      <w:rPr>
        <w:rFonts w:eastAsia="標楷體" w:hAnsi="標楷體"/>
        <w:lang w:val="zh-TW"/>
      </w:rPr>
      <w:t>頁</w:t>
    </w:r>
    <w:r>
      <w:rPr>
        <w:rFonts w:eastAsia="標楷體"/>
        <w:lang w:val="zh-TW"/>
      </w:rPr>
      <w:t>數</w:t>
    </w:r>
    <w:r w:rsidR="00FC1CA3" w:rsidRPr="00D10497">
      <w:rPr>
        <w:rFonts w:eastAsia="標楷體"/>
      </w:rPr>
      <w:fldChar w:fldCharType="begin"/>
    </w:r>
    <w:r w:rsidRPr="00D10497">
      <w:rPr>
        <w:rFonts w:eastAsia="標楷體"/>
      </w:rPr>
      <w:instrText xml:space="preserve"> PAGE    \* MERGEFORMAT </w:instrText>
    </w:r>
    <w:r w:rsidR="00FC1CA3" w:rsidRPr="00D10497">
      <w:rPr>
        <w:rFonts w:eastAsia="標楷體"/>
      </w:rPr>
      <w:fldChar w:fldCharType="separate"/>
    </w:r>
    <w:r w:rsidR="00AB39CC" w:rsidRPr="00AB39CC">
      <w:rPr>
        <w:rFonts w:eastAsia="標楷體"/>
        <w:noProof/>
        <w:lang w:val="zh-TW"/>
      </w:rPr>
      <w:t>1</w:t>
    </w:r>
    <w:r w:rsidR="00FC1CA3" w:rsidRPr="00D10497">
      <w:rPr>
        <w:rFonts w:eastAsia="標楷體"/>
      </w:rPr>
      <w:fldChar w:fldCharType="end"/>
    </w:r>
    <w:r w:rsidRPr="00D10497">
      <w:rPr>
        <w:rFonts w:eastAsia="標楷體"/>
      </w:rPr>
      <w:t>/</w:t>
    </w:r>
    <w:r>
      <w:rPr>
        <w:rFonts w:eastAsia="標楷體"/>
      </w:rPr>
      <w:t>4</w:t>
    </w:r>
  </w:p>
  <w:p w:rsidR="005F0805" w:rsidRDefault="00C54027" w:rsidP="00C54027">
    <w:pPr>
      <w:pStyle w:val="a5"/>
      <w:ind w:firstLineChars="4250" w:firstLine="8500"/>
    </w:pPr>
    <w:r>
      <w:rPr>
        <w:rFonts w:hint="eastAsia"/>
      </w:rPr>
      <w:t>MR21-194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1F" w:rsidRDefault="0034681F" w:rsidP="00FA6B92">
      <w:r>
        <w:separator/>
      </w:r>
    </w:p>
  </w:footnote>
  <w:footnote w:type="continuationSeparator" w:id="0">
    <w:p w:rsidR="0034681F" w:rsidRDefault="0034681F" w:rsidP="00FA6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B92" w:rsidRPr="00B2602B" w:rsidRDefault="001D3C57" w:rsidP="00477B51">
    <w:pPr>
      <w:pStyle w:val="a3"/>
      <w:jc w:val="center"/>
      <w:rPr>
        <w:rFonts w:ascii="標楷體" w:eastAsia="標楷體" w:hAnsi="標楷體"/>
        <w:sz w:val="30"/>
        <w:szCs w:val="30"/>
      </w:rPr>
    </w:pPr>
    <w:proofErr w:type="gramStart"/>
    <w:r>
      <w:rPr>
        <w:rFonts w:ascii="標楷體" w:eastAsia="標楷體" w:hAnsi="標楷體" w:hint="eastAsia"/>
        <w:sz w:val="30"/>
        <w:szCs w:val="30"/>
      </w:rPr>
      <w:t>臺</w:t>
    </w:r>
    <w:proofErr w:type="gramEnd"/>
    <w:r w:rsidR="00FA6B92" w:rsidRPr="00B2602B">
      <w:rPr>
        <w:rFonts w:ascii="標楷體" w:eastAsia="標楷體" w:hAnsi="標楷體" w:hint="eastAsia"/>
        <w:sz w:val="30"/>
        <w:szCs w:val="30"/>
      </w:rPr>
      <w:t>北榮民總醫院</w:t>
    </w:r>
  </w:p>
  <w:p w:rsidR="00FA6B92" w:rsidRPr="00635E8B" w:rsidRDefault="00D86EAA" w:rsidP="00477B51">
    <w:pPr>
      <w:pStyle w:val="a3"/>
      <w:jc w:val="center"/>
      <w:rPr>
        <w:rFonts w:ascii="標楷體" w:eastAsia="標楷體" w:hAnsi="標楷體"/>
        <w:sz w:val="24"/>
        <w:szCs w:val="24"/>
      </w:rPr>
    </w:pPr>
    <w:r w:rsidRPr="00B2602B">
      <w:rPr>
        <w:rFonts w:ascii="Arial" w:eastAsia="標楷體" w:hAnsi="Arial" w:cs="Arial" w:hint="eastAsia"/>
        <w:sz w:val="30"/>
        <w:szCs w:val="30"/>
      </w:rPr>
      <w:t>內視鏡診斷暨治療中心</w:t>
    </w:r>
    <w:r w:rsidR="00635E8B" w:rsidRPr="00B2602B">
      <w:rPr>
        <w:rFonts w:ascii="標楷體" w:eastAsia="標楷體" w:hAnsi="標楷體" w:hint="eastAsia"/>
        <w:sz w:val="30"/>
        <w:szCs w:val="30"/>
      </w:rPr>
      <w:t xml:space="preserve">　　　</w:t>
    </w:r>
    <w:r w:rsidR="00635E8B" w:rsidRPr="00635E8B">
      <w:rPr>
        <w:rFonts w:ascii="標楷體" w:eastAsia="標楷體" w:hAnsi="標楷體" w:hint="eastAsia"/>
        <w:sz w:val="24"/>
        <w:szCs w:val="24"/>
      </w:rPr>
      <w:t xml:space="preserve">　</w:t>
    </w:r>
    <w:r w:rsidR="00635E8B">
      <w:rPr>
        <w:rFonts w:ascii="標楷體" w:eastAsia="標楷體" w:hAnsi="標楷體" w:hint="eastAsia"/>
        <w:sz w:val="24"/>
        <w:szCs w:val="24"/>
      </w:rPr>
      <w:t xml:space="preserve">   </w:t>
    </w:r>
    <w:r w:rsidR="00635E8B" w:rsidRPr="00635E8B">
      <w:rPr>
        <w:rFonts w:ascii="標楷體" w:eastAsia="標楷體" w:hAnsi="標楷體" w:hint="eastAsia"/>
        <w:sz w:val="24"/>
        <w:szCs w:val="24"/>
      </w:rPr>
      <w:t xml:space="preserve">　　</w:t>
    </w:r>
  </w:p>
  <w:p w:rsidR="00155DE2" w:rsidRPr="00870FF3" w:rsidRDefault="00155DE2" w:rsidP="00155DE2">
    <w:pPr>
      <w:pStyle w:val="a3"/>
      <w:rPr>
        <w:rFonts w:ascii="標楷體" w:eastAsia="標楷體" w:hAnsi="標楷體"/>
        <w:b/>
        <w:sz w:val="30"/>
        <w:szCs w:val="30"/>
      </w:rPr>
    </w:pPr>
    <w:r>
      <w:rPr>
        <w:rFonts w:ascii="標楷體" w:eastAsia="標楷體" w:hAnsi="標楷體" w:hint="eastAsia"/>
        <w:b/>
        <w:sz w:val="32"/>
        <w:szCs w:val="32"/>
      </w:rPr>
      <w:t xml:space="preserve">                   </w:t>
    </w:r>
    <w:r w:rsidR="00870FF3" w:rsidRPr="00870FF3">
      <w:rPr>
        <w:rFonts w:ascii="標楷體" w:eastAsia="標楷體" w:hAnsi="標楷體" w:hint="eastAsia"/>
        <w:b/>
        <w:sz w:val="30"/>
        <w:szCs w:val="30"/>
      </w:rPr>
      <w:t>經皮</w:t>
    </w:r>
    <w:proofErr w:type="gramStart"/>
    <w:r w:rsidR="00870FF3" w:rsidRPr="00870FF3">
      <w:rPr>
        <w:rFonts w:ascii="標楷體" w:eastAsia="標楷體" w:hAnsi="標楷體" w:hint="eastAsia"/>
        <w:b/>
        <w:sz w:val="30"/>
        <w:szCs w:val="30"/>
      </w:rPr>
      <w:t>內視鏡胃造</w:t>
    </w:r>
    <w:proofErr w:type="gramEnd"/>
    <w:r w:rsidR="00870FF3" w:rsidRPr="00870FF3">
      <w:rPr>
        <w:rFonts w:ascii="標楷體" w:eastAsia="標楷體" w:hAnsi="標楷體" w:hint="eastAsia"/>
        <w:b/>
        <w:sz w:val="30"/>
        <w:szCs w:val="30"/>
      </w:rPr>
      <w:t>瘻術說明書</w:t>
    </w:r>
    <w:r w:rsidR="00412865">
      <w:rPr>
        <w:rFonts w:ascii="標楷體" w:eastAsia="標楷體" w:hAnsi="標楷體" w:hint="eastAsia"/>
        <w:b/>
        <w:sz w:val="30"/>
        <w:szCs w:val="30"/>
      </w:rPr>
      <w:t>暨同意書</w:t>
    </w:r>
    <w:r w:rsidR="00477B51" w:rsidRPr="00870FF3">
      <w:rPr>
        <w:rFonts w:ascii="標楷體" w:eastAsia="標楷體" w:hAnsi="標楷體" w:hint="eastAsia"/>
        <w:b/>
        <w:sz w:val="30"/>
        <w:szCs w:val="30"/>
      </w:rPr>
      <w:t xml:space="preserve">  </w:t>
    </w:r>
  </w:p>
  <w:p w:rsidR="005F0805" w:rsidRPr="00613DC8" w:rsidRDefault="00870FF3" w:rsidP="005F0805">
    <w:pPr>
      <w:pStyle w:val="a3"/>
      <w:jc w:val="right"/>
      <w:rPr>
        <w:rFonts w:ascii="標楷體" w:eastAsia="標楷體" w:hAnsi="標楷體"/>
        <w:b/>
        <w:sz w:val="32"/>
        <w:szCs w:val="32"/>
      </w:rPr>
    </w:pPr>
    <w:proofErr w:type="gramStart"/>
    <w:r>
      <w:rPr>
        <w:rFonts w:ascii="微軟正黑體" w:eastAsia="微軟正黑體" w:hAnsi="微軟正黑體" w:hint="eastAsia"/>
        <w:b/>
        <w:sz w:val="16"/>
        <w:szCs w:val="16"/>
      </w:rPr>
      <w:t>P</w:t>
    </w:r>
    <w:r w:rsidR="005F0805" w:rsidRPr="00AE0013">
      <w:rPr>
        <w:rFonts w:ascii="微軟正黑體" w:eastAsia="微軟正黑體" w:hAnsi="微軟正黑體" w:hint="eastAsia"/>
        <w:b/>
        <w:sz w:val="16"/>
        <w:szCs w:val="16"/>
      </w:rPr>
      <w:t>E</w:t>
    </w:r>
    <w:r>
      <w:rPr>
        <w:rFonts w:ascii="微軟正黑體" w:eastAsia="微軟正黑體" w:hAnsi="微軟正黑體" w:hint="eastAsia"/>
        <w:b/>
        <w:sz w:val="16"/>
        <w:szCs w:val="16"/>
      </w:rPr>
      <w:t>G</w:t>
    </w:r>
    <w:r w:rsidR="005F0805">
      <w:rPr>
        <w:rFonts w:ascii="微軟正黑體" w:eastAsia="微軟正黑體" w:hAnsi="微軟正黑體" w:hint="eastAsia"/>
        <w:b/>
        <w:sz w:val="16"/>
        <w:szCs w:val="16"/>
      </w:rPr>
      <w:t xml:space="preserve">  </w:t>
    </w:r>
    <w:r w:rsidR="002E0249">
      <w:rPr>
        <w:rFonts w:ascii="微軟正黑體" w:eastAsia="微軟正黑體" w:hAnsi="微軟正黑體" w:hint="eastAsia"/>
        <w:b/>
        <w:sz w:val="16"/>
        <w:szCs w:val="16"/>
      </w:rPr>
      <w:t>(</w:t>
    </w:r>
    <w:proofErr w:type="gramEnd"/>
    <w:r w:rsidR="002E0249">
      <w:rPr>
        <w:rFonts w:ascii="微軟正黑體" w:eastAsia="微軟正黑體" w:hAnsi="微軟正黑體" w:hint="eastAsia"/>
        <w:b/>
        <w:sz w:val="16"/>
        <w:szCs w:val="16"/>
      </w:rPr>
      <w:t>2015.2</w:t>
    </w:r>
    <w:r w:rsidR="005F0805" w:rsidRPr="00CA1E17">
      <w:rPr>
        <w:rFonts w:ascii="微軟正黑體" w:eastAsia="微軟正黑體" w:hAnsi="微軟正黑體" w:hint="eastAsia"/>
        <w:b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304"/>
    <w:multiLevelType w:val="hybridMultilevel"/>
    <w:tmpl w:val="0060B284"/>
    <w:lvl w:ilvl="0" w:tplc="7952D5A0">
      <w:start w:val="1"/>
      <w:numFmt w:val="decimal"/>
      <w:lvlText w:val="%1."/>
      <w:lvlJc w:val="left"/>
      <w:pPr>
        <w:tabs>
          <w:tab w:val="num" w:pos="599"/>
        </w:tabs>
        <w:ind w:left="599" w:hanging="480"/>
      </w:pPr>
      <w:rPr>
        <w:rFonts w:ascii="標楷體" w:hAnsi="標楷體" w:hint="default"/>
      </w:rPr>
    </w:lvl>
    <w:lvl w:ilvl="1" w:tplc="ED50D97C">
      <w:start w:val="1"/>
      <w:numFmt w:val="decimal"/>
      <w:lvlText w:val="%2.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2" w:tplc="5186FF10">
      <w:start w:val="1"/>
      <w:numFmt w:val="lowerRoman"/>
      <w:lvlText w:val="%3."/>
      <w:lvlJc w:val="left"/>
      <w:pPr>
        <w:tabs>
          <w:tab w:val="num" w:pos="1799"/>
        </w:tabs>
        <w:ind w:left="1799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9"/>
        </w:tabs>
        <w:ind w:left="251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9"/>
        </w:tabs>
        <w:ind w:left="29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9"/>
        </w:tabs>
        <w:ind w:left="39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9"/>
        </w:tabs>
        <w:ind w:left="4439" w:hanging="480"/>
      </w:pPr>
    </w:lvl>
  </w:abstractNum>
  <w:abstractNum w:abstractNumId="1">
    <w:nsid w:val="084858CC"/>
    <w:multiLevelType w:val="hybridMultilevel"/>
    <w:tmpl w:val="BD24B76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FD2167"/>
    <w:multiLevelType w:val="hybridMultilevel"/>
    <w:tmpl w:val="5B30DBDC"/>
    <w:lvl w:ilvl="0" w:tplc="ED08F6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9183C"/>
    <w:multiLevelType w:val="hybridMultilevel"/>
    <w:tmpl w:val="3AB466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3CB7588"/>
    <w:multiLevelType w:val="hybridMultilevel"/>
    <w:tmpl w:val="993CFF64"/>
    <w:lvl w:ilvl="0" w:tplc="02E0A870">
      <w:start w:val="1"/>
      <w:numFmt w:val="bullet"/>
      <w:lvlText w:val=""/>
      <w:lvlJc w:val="left"/>
      <w:pPr>
        <w:ind w:left="12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3" w:hanging="480"/>
      </w:pPr>
      <w:rPr>
        <w:rFonts w:ascii="Wingdings" w:hAnsi="Wingdings" w:hint="default"/>
      </w:rPr>
    </w:lvl>
  </w:abstractNum>
  <w:abstractNum w:abstractNumId="5">
    <w:nsid w:val="182623C7"/>
    <w:multiLevelType w:val="hybridMultilevel"/>
    <w:tmpl w:val="E72C3DF6"/>
    <w:lvl w:ilvl="0" w:tplc="4CA26CF4">
      <w:start w:val="1"/>
      <w:numFmt w:val="lowerRoman"/>
      <w:lvlText w:val="%1."/>
      <w:lvlJc w:val="left"/>
      <w:pPr>
        <w:tabs>
          <w:tab w:val="num" w:pos="1680"/>
        </w:tabs>
        <w:ind w:left="1680" w:hanging="720"/>
      </w:pPr>
      <w:rPr>
        <w:rFonts w:ascii="Times New Roman" w:hAnsi="Times New Roman" w:hint="default"/>
      </w:rPr>
    </w:lvl>
    <w:lvl w:ilvl="1" w:tplc="9640944C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 w:tplc="6874AE88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DBD0B4D"/>
    <w:multiLevelType w:val="hybridMultilevel"/>
    <w:tmpl w:val="429CDFCA"/>
    <w:lvl w:ilvl="0" w:tplc="04569E30">
      <w:start w:val="1"/>
      <w:numFmt w:val="taiwaneseCountingThousand"/>
      <w:lvlText w:val="%1、"/>
      <w:lvlJc w:val="left"/>
      <w:pPr>
        <w:ind w:left="1065" w:hanging="720"/>
      </w:pPr>
    </w:lvl>
    <w:lvl w:ilvl="1" w:tplc="DAFED3AC">
      <w:start w:val="1"/>
      <w:numFmt w:val="decimal"/>
      <w:lvlText w:val="%2."/>
      <w:lvlJc w:val="left"/>
      <w:pPr>
        <w:ind w:left="11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50EF2"/>
    <w:multiLevelType w:val="hybridMultilevel"/>
    <w:tmpl w:val="DD8012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24ED459B"/>
    <w:multiLevelType w:val="hybridMultilevel"/>
    <w:tmpl w:val="7D5C9A6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>
    <w:nsid w:val="257F3EAB"/>
    <w:multiLevelType w:val="hybridMultilevel"/>
    <w:tmpl w:val="C478B656"/>
    <w:lvl w:ilvl="0" w:tplc="6768740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D620B5"/>
    <w:multiLevelType w:val="hybridMultilevel"/>
    <w:tmpl w:val="A9F0F63A"/>
    <w:lvl w:ilvl="0" w:tplc="7CCE8D54">
      <w:numFmt w:val="bullet"/>
      <w:lvlText w:val=""/>
      <w:lvlJc w:val="left"/>
      <w:pPr>
        <w:ind w:left="360" w:hanging="360"/>
      </w:pPr>
      <w:rPr>
        <w:rFonts w:ascii="Wingdings 2" w:eastAsia="標楷體" w:hAnsi="Wingdings 2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AFD4A5D"/>
    <w:multiLevelType w:val="hybridMultilevel"/>
    <w:tmpl w:val="34305B36"/>
    <w:lvl w:ilvl="0" w:tplc="B7DCE3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B0269C"/>
    <w:multiLevelType w:val="hybridMultilevel"/>
    <w:tmpl w:val="C4BE214A"/>
    <w:lvl w:ilvl="0" w:tplc="EE5E50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C50BBC"/>
    <w:multiLevelType w:val="hybridMultilevel"/>
    <w:tmpl w:val="A0AA3CF2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640944C">
      <w:start w:val="1"/>
      <w:numFmt w:val="lowerRoman"/>
      <w:lvlText w:val="%2.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952D5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4A3D1E"/>
    <w:multiLevelType w:val="hybridMultilevel"/>
    <w:tmpl w:val="C3485C1A"/>
    <w:lvl w:ilvl="0" w:tplc="FB0242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5">
    <w:nsid w:val="52BD7379"/>
    <w:multiLevelType w:val="hybridMultilevel"/>
    <w:tmpl w:val="3E62B668"/>
    <w:lvl w:ilvl="0" w:tplc="1B68CBFC">
      <w:start w:val="2"/>
      <w:numFmt w:val="decimal"/>
      <w:lvlText w:val="%1."/>
      <w:lvlJc w:val="left"/>
      <w:pPr>
        <w:ind w:left="70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6">
    <w:nsid w:val="536874FD"/>
    <w:multiLevelType w:val="hybridMultilevel"/>
    <w:tmpl w:val="9BBA98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3416A1"/>
    <w:multiLevelType w:val="hybridMultilevel"/>
    <w:tmpl w:val="34305B36"/>
    <w:lvl w:ilvl="0" w:tplc="B7DCE3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C72D1B"/>
    <w:multiLevelType w:val="hybridMultilevel"/>
    <w:tmpl w:val="64FC7C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CF6591B"/>
    <w:multiLevelType w:val="hybridMultilevel"/>
    <w:tmpl w:val="703E7BBE"/>
    <w:lvl w:ilvl="0" w:tplc="F4BEC9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6E00CE"/>
    <w:multiLevelType w:val="hybridMultilevel"/>
    <w:tmpl w:val="3BEC52CA"/>
    <w:lvl w:ilvl="0" w:tplc="6540B08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19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20"/>
  </w:num>
  <w:num w:numId="13">
    <w:abstractNumId w:val="12"/>
  </w:num>
  <w:num w:numId="14">
    <w:abstractNumId w:val="17"/>
  </w:num>
  <w:num w:numId="15">
    <w:abstractNumId w:val="15"/>
  </w:num>
  <w:num w:numId="16">
    <w:abstractNumId w:val="18"/>
  </w:num>
  <w:num w:numId="17">
    <w:abstractNumId w:val="10"/>
  </w:num>
  <w:num w:numId="18">
    <w:abstractNumId w:val="4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B92"/>
    <w:rsid w:val="0000506D"/>
    <w:rsid w:val="00032169"/>
    <w:rsid w:val="000575D8"/>
    <w:rsid w:val="000D0B3F"/>
    <w:rsid w:val="000D3152"/>
    <w:rsid w:val="000E61F1"/>
    <w:rsid w:val="000E673B"/>
    <w:rsid w:val="000F2FD0"/>
    <w:rsid w:val="000F5C97"/>
    <w:rsid w:val="00106FB8"/>
    <w:rsid w:val="00117ED6"/>
    <w:rsid w:val="00147662"/>
    <w:rsid w:val="001501C2"/>
    <w:rsid w:val="00152DED"/>
    <w:rsid w:val="00155DE2"/>
    <w:rsid w:val="001D3C57"/>
    <w:rsid w:val="001D44F1"/>
    <w:rsid w:val="00204A26"/>
    <w:rsid w:val="00235271"/>
    <w:rsid w:val="00254A76"/>
    <w:rsid w:val="0025540E"/>
    <w:rsid w:val="00263603"/>
    <w:rsid w:val="0028616D"/>
    <w:rsid w:val="002E0249"/>
    <w:rsid w:val="00304E10"/>
    <w:rsid w:val="00315718"/>
    <w:rsid w:val="003209D3"/>
    <w:rsid w:val="0034681F"/>
    <w:rsid w:val="00352DB0"/>
    <w:rsid w:val="003711A1"/>
    <w:rsid w:val="0038629E"/>
    <w:rsid w:val="00393E16"/>
    <w:rsid w:val="00397317"/>
    <w:rsid w:val="003F7A98"/>
    <w:rsid w:val="00412865"/>
    <w:rsid w:val="00433234"/>
    <w:rsid w:val="004705E1"/>
    <w:rsid w:val="0047068F"/>
    <w:rsid w:val="00477B51"/>
    <w:rsid w:val="004B7F62"/>
    <w:rsid w:val="004F5CBC"/>
    <w:rsid w:val="005113F5"/>
    <w:rsid w:val="00524605"/>
    <w:rsid w:val="00545D67"/>
    <w:rsid w:val="0055125E"/>
    <w:rsid w:val="00554FE8"/>
    <w:rsid w:val="00576B3A"/>
    <w:rsid w:val="005A6AF8"/>
    <w:rsid w:val="005B67F4"/>
    <w:rsid w:val="005C716B"/>
    <w:rsid w:val="005D1147"/>
    <w:rsid w:val="005E560E"/>
    <w:rsid w:val="005F0805"/>
    <w:rsid w:val="00612BD8"/>
    <w:rsid w:val="00613DC8"/>
    <w:rsid w:val="006212C2"/>
    <w:rsid w:val="00626A13"/>
    <w:rsid w:val="00635E8B"/>
    <w:rsid w:val="006565EE"/>
    <w:rsid w:val="006C2077"/>
    <w:rsid w:val="006C6249"/>
    <w:rsid w:val="006D7924"/>
    <w:rsid w:val="006F0CAC"/>
    <w:rsid w:val="007102F9"/>
    <w:rsid w:val="007221B8"/>
    <w:rsid w:val="007318DB"/>
    <w:rsid w:val="007649DA"/>
    <w:rsid w:val="007D0DC0"/>
    <w:rsid w:val="00802248"/>
    <w:rsid w:val="0082717C"/>
    <w:rsid w:val="00850086"/>
    <w:rsid w:val="00852743"/>
    <w:rsid w:val="00853339"/>
    <w:rsid w:val="00870FF3"/>
    <w:rsid w:val="008A5B11"/>
    <w:rsid w:val="008C3B1B"/>
    <w:rsid w:val="008E2258"/>
    <w:rsid w:val="0090084B"/>
    <w:rsid w:val="0090767C"/>
    <w:rsid w:val="0092441A"/>
    <w:rsid w:val="009466C6"/>
    <w:rsid w:val="009B311F"/>
    <w:rsid w:val="009B34B8"/>
    <w:rsid w:val="009C0366"/>
    <w:rsid w:val="009C48D7"/>
    <w:rsid w:val="00A042AB"/>
    <w:rsid w:val="00A044D4"/>
    <w:rsid w:val="00A143AE"/>
    <w:rsid w:val="00A404D2"/>
    <w:rsid w:val="00A607B9"/>
    <w:rsid w:val="00A77AAE"/>
    <w:rsid w:val="00A87792"/>
    <w:rsid w:val="00A96FEB"/>
    <w:rsid w:val="00A97A71"/>
    <w:rsid w:val="00AA6B81"/>
    <w:rsid w:val="00AB39CC"/>
    <w:rsid w:val="00AB3C05"/>
    <w:rsid w:val="00AB6B03"/>
    <w:rsid w:val="00AC4896"/>
    <w:rsid w:val="00AD326E"/>
    <w:rsid w:val="00B2602B"/>
    <w:rsid w:val="00B6092A"/>
    <w:rsid w:val="00BD2763"/>
    <w:rsid w:val="00BD47AB"/>
    <w:rsid w:val="00BE02C1"/>
    <w:rsid w:val="00BE7B00"/>
    <w:rsid w:val="00C54027"/>
    <w:rsid w:val="00C73DD8"/>
    <w:rsid w:val="00C93B1A"/>
    <w:rsid w:val="00CC244C"/>
    <w:rsid w:val="00CC2A7B"/>
    <w:rsid w:val="00CE13FF"/>
    <w:rsid w:val="00CF3472"/>
    <w:rsid w:val="00D05B2C"/>
    <w:rsid w:val="00D10537"/>
    <w:rsid w:val="00D21D83"/>
    <w:rsid w:val="00D2350E"/>
    <w:rsid w:val="00D618D1"/>
    <w:rsid w:val="00D776B4"/>
    <w:rsid w:val="00D86EAA"/>
    <w:rsid w:val="00D958F2"/>
    <w:rsid w:val="00D9735C"/>
    <w:rsid w:val="00DA167C"/>
    <w:rsid w:val="00DA281E"/>
    <w:rsid w:val="00E05162"/>
    <w:rsid w:val="00E07416"/>
    <w:rsid w:val="00E271F7"/>
    <w:rsid w:val="00E402EB"/>
    <w:rsid w:val="00E52267"/>
    <w:rsid w:val="00E77F44"/>
    <w:rsid w:val="00ED4C2A"/>
    <w:rsid w:val="00EF71BC"/>
    <w:rsid w:val="00F025BE"/>
    <w:rsid w:val="00F24741"/>
    <w:rsid w:val="00F439A4"/>
    <w:rsid w:val="00F50B84"/>
    <w:rsid w:val="00F80E75"/>
    <w:rsid w:val="00F810DE"/>
    <w:rsid w:val="00F904FF"/>
    <w:rsid w:val="00F9489F"/>
    <w:rsid w:val="00FA577E"/>
    <w:rsid w:val="00FA6B92"/>
    <w:rsid w:val="00FC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A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B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B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6B9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6B92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86EAA"/>
    <w:pPr>
      <w:ind w:leftChars="200" w:left="480"/>
    </w:pPr>
  </w:style>
  <w:style w:type="character" w:customStyle="1" w:styleId="st1">
    <w:name w:val="st1"/>
    <w:basedOn w:val="a0"/>
    <w:rsid w:val="00E05162"/>
  </w:style>
  <w:style w:type="table" w:styleId="aa">
    <w:name w:val="Table Grid"/>
    <w:basedOn w:val="a1"/>
    <w:uiPriority w:val="59"/>
    <w:rsid w:val="0041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D97A-32D7-49ED-8BBC-7A2A6145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576</Words>
  <Characters>3289</Characters>
  <Application>Microsoft Office Word</Application>
  <DocSecurity>0</DocSecurity>
  <Lines>27</Lines>
  <Paragraphs>7</Paragraphs>
  <ScaleCrop>false</ScaleCrop>
  <Company>台北榮民總醫院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Yen-Po</dc:creator>
  <cp:lastModifiedBy>user</cp:lastModifiedBy>
  <cp:revision>15</cp:revision>
  <cp:lastPrinted>2015-11-20T06:31:00Z</cp:lastPrinted>
  <dcterms:created xsi:type="dcterms:W3CDTF">2015-02-11T06:30:00Z</dcterms:created>
  <dcterms:modified xsi:type="dcterms:W3CDTF">2016-09-26T02:19:00Z</dcterms:modified>
</cp:coreProperties>
</file>