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0A6" w:rsidRPr="00571616" w:rsidRDefault="00FC5BF0">
      <w:pPr>
        <w:rPr>
          <w:rFonts w:ascii="標楷體" w:eastAsia="標楷體" w:hAnsi="標楷體"/>
          <w:b/>
        </w:rPr>
      </w:pPr>
      <w:r w:rsidRPr="00571616">
        <w:rPr>
          <w:rFonts w:ascii="標楷體" w:eastAsia="標楷體" w:hAnsi="標楷體" w:hint="eastAsia"/>
          <w:b/>
        </w:rPr>
        <w:t>慢性肥厚性鼻炎與</w:t>
      </w:r>
      <w:r w:rsidR="006D3949" w:rsidRPr="00571616">
        <w:rPr>
          <w:rFonts w:ascii="標楷體" w:eastAsia="標楷體" w:hAnsi="標楷體" w:hint="eastAsia"/>
          <w:b/>
        </w:rPr>
        <w:t>微創</w:t>
      </w:r>
      <w:r w:rsidRPr="00571616">
        <w:rPr>
          <w:rFonts w:ascii="標楷體" w:eastAsia="標楷體" w:hAnsi="標楷體" w:hint="eastAsia"/>
          <w:b/>
        </w:rPr>
        <w:t>手術治療</w:t>
      </w:r>
    </w:p>
    <w:p w:rsidR="00571616" w:rsidRPr="00571616" w:rsidRDefault="00571616">
      <w:pPr>
        <w:rPr>
          <w:rFonts w:ascii="標楷體" w:eastAsia="標楷體" w:hAnsi="標楷體"/>
        </w:rPr>
      </w:pPr>
    </w:p>
    <w:p w:rsidR="00571616" w:rsidRPr="00571616" w:rsidRDefault="00571616">
      <w:pPr>
        <w:rPr>
          <w:rFonts w:ascii="標楷體" w:eastAsia="標楷體" w:hAnsi="標楷體" w:hint="eastAsia"/>
        </w:rPr>
      </w:pPr>
    </w:p>
    <w:p w:rsidR="00571616" w:rsidRPr="00571616" w:rsidRDefault="00571616" w:rsidP="00571616">
      <w:pPr>
        <w:jc w:val="right"/>
        <w:rPr>
          <w:rFonts w:ascii="標楷體" w:eastAsia="標楷體" w:hAnsi="標楷體" w:hint="eastAsia"/>
        </w:rPr>
      </w:pPr>
      <w:r w:rsidRPr="00571616">
        <w:rPr>
          <w:rFonts w:ascii="標楷體" w:eastAsia="標楷體" w:hAnsi="標楷體" w:hint="eastAsia"/>
        </w:rPr>
        <w:t>鼻頭頸科  葉建甫醫師</w:t>
      </w:r>
    </w:p>
    <w:p w:rsidR="00FC5BF0" w:rsidRPr="00571616" w:rsidRDefault="00FC5BF0">
      <w:pPr>
        <w:rPr>
          <w:rFonts w:ascii="標楷體" w:eastAsia="標楷體" w:hAnsi="標楷體"/>
        </w:rPr>
      </w:pPr>
    </w:p>
    <w:p w:rsidR="00FC5BF0" w:rsidRPr="00571616" w:rsidRDefault="00227B74" w:rsidP="00481DBA">
      <w:pPr>
        <w:ind w:firstLine="480"/>
        <w:rPr>
          <w:rFonts w:ascii="標楷體" w:eastAsia="標楷體" w:hAnsi="標楷體"/>
        </w:rPr>
      </w:pPr>
      <w:r w:rsidRPr="00571616">
        <w:rPr>
          <w:rFonts w:ascii="標楷體" w:eastAsia="標楷體" w:hAnsi="標楷體" w:hint="eastAsia"/>
        </w:rPr>
        <w:t>在耳鼻喉科門診，鼻塞是常見的主訴之一，而造成長期鼻塞最主要的原因</w:t>
      </w:r>
      <w:r w:rsidR="0058139B" w:rsidRPr="00571616">
        <w:rPr>
          <w:rFonts w:ascii="標楷體" w:eastAsia="標楷體" w:hAnsi="標楷體" w:hint="eastAsia"/>
        </w:rPr>
        <w:t>之一</w:t>
      </w:r>
      <w:r w:rsidRPr="00571616">
        <w:rPr>
          <w:rFonts w:ascii="標楷體" w:eastAsia="標楷體" w:hAnsi="標楷體" w:hint="eastAsia"/>
        </w:rPr>
        <w:t>，就要歸屬於慢性肥厚性鼻炎了。慢性肥厚性鼻炎最顯眼的地方，就是鼻孔撐開後可見到的兩塊下鼻甲。</w:t>
      </w:r>
      <w:r w:rsidR="000E7CC7" w:rsidRPr="00571616">
        <w:rPr>
          <w:rFonts w:ascii="標楷體" w:eastAsia="標楷體" w:hAnsi="標楷體" w:hint="eastAsia"/>
        </w:rPr>
        <w:t>下鼻甲是鼻腔內一種骨質構造，外面覆蓋著黏膜。當下鼻甲因為過敏、感</w:t>
      </w:r>
      <w:r w:rsidRPr="00571616">
        <w:rPr>
          <w:rFonts w:ascii="標楷體" w:eastAsia="標楷體" w:hAnsi="標楷體" w:hint="eastAsia"/>
        </w:rPr>
        <w:t>染、賀爾蒙變化、使用特定藥物等因素導致下鼻甲長期腫脹而無法再回到過去鼻腔暢通狀態</w:t>
      </w:r>
      <w:r w:rsidR="000E7CC7" w:rsidRPr="00571616">
        <w:rPr>
          <w:rFonts w:ascii="標楷體" w:eastAsia="標楷體" w:hAnsi="標楷體" w:hint="eastAsia"/>
        </w:rPr>
        <w:t>時，就</w:t>
      </w:r>
      <w:r w:rsidR="00C27A1F" w:rsidRPr="00571616">
        <w:rPr>
          <w:rFonts w:ascii="標楷體" w:eastAsia="標楷體" w:hAnsi="標楷體" w:hint="eastAsia"/>
        </w:rPr>
        <w:t>成為了</w:t>
      </w:r>
      <w:r w:rsidR="007A417D" w:rsidRPr="00571616">
        <w:rPr>
          <w:rFonts w:ascii="標楷體" w:eastAsia="標楷體" w:hAnsi="標楷體" w:hint="eastAsia"/>
        </w:rPr>
        <w:t>慢性肥厚性</w:t>
      </w:r>
      <w:r w:rsidR="000E7CC7" w:rsidRPr="00571616">
        <w:rPr>
          <w:rFonts w:ascii="標楷體" w:eastAsia="標楷體" w:hAnsi="標楷體" w:hint="eastAsia"/>
        </w:rPr>
        <w:t>鼻炎。</w:t>
      </w:r>
    </w:p>
    <w:p w:rsidR="000E7CC7" w:rsidRPr="00571616" w:rsidRDefault="000E7CC7">
      <w:pPr>
        <w:rPr>
          <w:rFonts w:ascii="標楷體" w:eastAsia="標楷體" w:hAnsi="標楷體"/>
        </w:rPr>
      </w:pPr>
    </w:p>
    <w:p w:rsidR="000E7CC7" w:rsidRPr="00571616" w:rsidRDefault="00C27A1F" w:rsidP="00481DBA">
      <w:pPr>
        <w:ind w:firstLine="480"/>
        <w:rPr>
          <w:rFonts w:ascii="標楷體" w:eastAsia="標楷體" w:hAnsi="標楷體"/>
        </w:rPr>
      </w:pPr>
      <w:r w:rsidRPr="00571616">
        <w:rPr>
          <w:rFonts w:ascii="標楷體" w:eastAsia="標楷體" w:hAnsi="標楷體" w:hint="eastAsia"/>
        </w:rPr>
        <w:t>正常的下鼻甲在腫脹時使用</w:t>
      </w:r>
      <w:r w:rsidR="00A60671" w:rsidRPr="00571616">
        <w:rPr>
          <w:rFonts w:ascii="標楷體" w:eastAsia="標楷體" w:hAnsi="標楷體" w:hint="eastAsia"/>
        </w:rPr>
        <w:t>類固醇或血管收縮劑時可縮減其體積。但是在慢性肥厚性鼻炎患者的身上，使用這些藥物治療後，下鼻甲往往也是紋風不動，繼續維持鼻腔塞好塞滿的狀態。此時，讓病患脫離鼻塞之苦，唯有依靠手術治療。</w:t>
      </w:r>
      <w:r w:rsidR="00481DBA" w:rsidRPr="00571616">
        <w:rPr>
          <w:rFonts w:ascii="標楷體" w:eastAsia="標楷體" w:hAnsi="標楷體" w:hint="eastAsia"/>
        </w:rPr>
        <w:t>好在隨著時代的進步，目前的下鼻甲手術大多可以微創手術方式進行，外觀看不到傷口，且復原時間均不會太長。</w:t>
      </w:r>
    </w:p>
    <w:p w:rsidR="00A60671" w:rsidRPr="00571616" w:rsidRDefault="00A60671">
      <w:pPr>
        <w:rPr>
          <w:rFonts w:ascii="標楷體" w:eastAsia="標楷體" w:hAnsi="標楷體"/>
        </w:rPr>
      </w:pPr>
    </w:p>
    <w:p w:rsidR="00227B74" w:rsidRPr="00571616" w:rsidRDefault="00227B74" w:rsidP="00481DBA">
      <w:pPr>
        <w:ind w:firstLine="480"/>
        <w:rPr>
          <w:rFonts w:ascii="標楷體" w:eastAsia="標楷體" w:hAnsi="標楷體"/>
        </w:rPr>
      </w:pPr>
      <w:r w:rsidRPr="00571616">
        <w:rPr>
          <w:rFonts w:ascii="標楷體" w:eastAsia="標楷體" w:hAnsi="標楷體" w:hint="eastAsia"/>
        </w:rPr>
        <w:t>常見的手術方式如下</w:t>
      </w:r>
      <w:r w:rsidR="00481DBA" w:rsidRPr="00571616">
        <w:rPr>
          <w:rFonts w:ascii="標楷體" w:eastAsia="標楷體" w:hAnsi="標楷體" w:hint="eastAsia"/>
        </w:rPr>
        <w:t>：</w:t>
      </w:r>
    </w:p>
    <w:p w:rsidR="00227B74" w:rsidRDefault="00227B74">
      <w:pPr>
        <w:rPr>
          <w:rFonts w:ascii="標楷體" w:eastAsia="標楷體" w:hAnsi="標楷體"/>
        </w:rPr>
      </w:pPr>
    </w:p>
    <w:p w:rsidR="00571616" w:rsidRPr="00571616" w:rsidRDefault="00571616">
      <w:pPr>
        <w:rPr>
          <w:rFonts w:ascii="標楷體" w:eastAsia="標楷體" w:hAnsi="標楷體" w:hint="eastAsia"/>
        </w:rPr>
      </w:pPr>
    </w:p>
    <w:p w:rsidR="00227B74" w:rsidRPr="00571616" w:rsidRDefault="00227B74">
      <w:pPr>
        <w:rPr>
          <w:rFonts w:ascii="標楷體" w:eastAsia="標楷體" w:hAnsi="標楷體"/>
        </w:rPr>
      </w:pPr>
      <w:r w:rsidRPr="00571616">
        <w:rPr>
          <w:rFonts w:ascii="標楷體" w:eastAsia="標楷體" w:hAnsi="標楷體" w:hint="eastAsia"/>
        </w:rPr>
        <w:t>射頻</w:t>
      </w:r>
      <w:r w:rsidR="004F6C9A" w:rsidRPr="00571616">
        <w:rPr>
          <w:rFonts w:ascii="標楷體" w:eastAsia="標楷體" w:hAnsi="標楷體"/>
        </w:rPr>
        <w:t>(radiofrequency)</w:t>
      </w:r>
      <w:r w:rsidRPr="00571616">
        <w:rPr>
          <w:rFonts w:ascii="標楷體" w:eastAsia="標楷體" w:hAnsi="標楷體" w:hint="eastAsia"/>
        </w:rPr>
        <w:t>手術</w:t>
      </w:r>
    </w:p>
    <w:p w:rsidR="00227B74" w:rsidRPr="00571616" w:rsidRDefault="004F6C9A" w:rsidP="00A91352">
      <w:pPr>
        <w:ind w:firstLine="480"/>
        <w:rPr>
          <w:rFonts w:ascii="標楷體" w:eastAsia="標楷體" w:hAnsi="標楷體"/>
        </w:rPr>
      </w:pPr>
      <w:r w:rsidRPr="00571616">
        <w:rPr>
          <w:rFonts w:ascii="標楷體" w:eastAsia="標楷體" w:hAnsi="標楷體" w:hint="eastAsia"/>
        </w:rPr>
        <w:t>射頻手術的原理是利用射頻發生器產生電流，在金屬探針發出特定頻率的無線電波，造成組織的離子受激發，振盪磨擦，而發出熱能，使周邊</w:t>
      </w:r>
      <w:r w:rsidR="00747298" w:rsidRPr="00571616">
        <w:rPr>
          <w:rFonts w:ascii="標楷體" w:eastAsia="標楷體" w:hAnsi="標楷體" w:hint="eastAsia"/>
        </w:rPr>
        <w:t>軟</w:t>
      </w:r>
      <w:r w:rsidRPr="00571616">
        <w:rPr>
          <w:rFonts w:ascii="標楷體" w:eastAsia="標楷體" w:hAnsi="標楷體" w:hint="eastAsia"/>
        </w:rPr>
        <w:t>組織緩緩的加溫破壞，組織隨後萎縮，而達到組織體積縮減的效果。</w:t>
      </w:r>
      <w:r w:rsidR="00E27D74" w:rsidRPr="00571616">
        <w:rPr>
          <w:rFonts w:ascii="標楷體" w:eastAsia="標楷體" w:hAnsi="標楷體" w:hint="eastAsia"/>
        </w:rPr>
        <w:t>目前的射頻系統都可以限制溫度升高的上限，所以有「低溫燒灼」的特點，對組織的傷害較少。</w:t>
      </w:r>
    </w:p>
    <w:p w:rsidR="00E27D74" w:rsidRPr="00571616" w:rsidRDefault="00E27D74" w:rsidP="00A91352">
      <w:pPr>
        <w:ind w:firstLine="480"/>
        <w:rPr>
          <w:rFonts w:ascii="標楷體" w:eastAsia="標楷體" w:hAnsi="標楷體" w:hint="eastAsia"/>
        </w:rPr>
      </w:pPr>
      <w:r w:rsidRPr="00571616">
        <w:rPr>
          <w:rFonts w:ascii="標楷體" w:eastAsia="標楷體" w:hAnsi="標楷體" w:hint="eastAsia"/>
        </w:rPr>
        <w:t>射頻手術的好處是可於門診施行</w:t>
      </w:r>
      <w:r w:rsidRPr="00571616">
        <w:rPr>
          <w:rFonts w:ascii="標楷體" w:eastAsia="標楷體" w:hAnsi="標楷體" w:hint="eastAsia"/>
        </w:rPr>
        <w:t>，不須填塞止血棉</w:t>
      </w:r>
      <w:r w:rsidRPr="00571616">
        <w:rPr>
          <w:rFonts w:ascii="標楷體" w:eastAsia="標楷體" w:hAnsi="標楷體" w:hint="eastAsia"/>
        </w:rPr>
        <w:t>，可當日返家不須住院，術後傷口也鮮少結痂的問題。但缺點是維持時間有限</w:t>
      </w:r>
      <w:r w:rsidR="00995F10" w:rsidRPr="00571616">
        <w:rPr>
          <w:rFonts w:ascii="標楷體" w:eastAsia="標楷體" w:hAnsi="標楷體" w:hint="eastAsia"/>
        </w:rPr>
        <w:t>，</w:t>
      </w:r>
      <w:r w:rsidR="00C820FF" w:rsidRPr="00571616">
        <w:rPr>
          <w:rFonts w:ascii="標楷體" w:eastAsia="標楷體" w:hAnsi="標楷體" w:hint="eastAsia"/>
        </w:rPr>
        <w:t>且目前健保不給付須以自費方式進行。</w:t>
      </w:r>
    </w:p>
    <w:p w:rsidR="00227B74" w:rsidRDefault="00227B74">
      <w:pPr>
        <w:rPr>
          <w:rFonts w:ascii="標楷體" w:eastAsia="標楷體" w:hAnsi="標楷體"/>
        </w:rPr>
      </w:pPr>
    </w:p>
    <w:p w:rsidR="00571616" w:rsidRPr="00571616" w:rsidRDefault="00571616">
      <w:pPr>
        <w:rPr>
          <w:rFonts w:ascii="標楷體" w:eastAsia="標楷體" w:hAnsi="標楷體" w:hint="eastAsia"/>
        </w:rPr>
      </w:pPr>
    </w:p>
    <w:p w:rsidR="00227B74" w:rsidRPr="00571616" w:rsidRDefault="00227B74">
      <w:pPr>
        <w:rPr>
          <w:rFonts w:ascii="標楷體" w:eastAsia="標楷體" w:hAnsi="標楷體"/>
        </w:rPr>
      </w:pPr>
      <w:r w:rsidRPr="00571616">
        <w:rPr>
          <w:rFonts w:ascii="標楷體" w:eastAsia="標楷體" w:hAnsi="標楷體" w:hint="eastAsia"/>
        </w:rPr>
        <w:t>部分鼻甲切除術</w:t>
      </w:r>
      <w:r w:rsidR="00A05B00" w:rsidRPr="00571616">
        <w:rPr>
          <w:rFonts w:ascii="標楷體" w:eastAsia="標楷體" w:hAnsi="標楷體" w:hint="eastAsia"/>
        </w:rPr>
        <w:t>(</w:t>
      </w:r>
      <w:r w:rsidR="00A05B00" w:rsidRPr="00571616">
        <w:rPr>
          <w:rFonts w:ascii="標楷體" w:eastAsia="標楷體" w:hAnsi="標楷體"/>
        </w:rPr>
        <w:t>partial turbinectomy</w:t>
      </w:r>
      <w:r w:rsidR="00A05B00" w:rsidRPr="00571616">
        <w:rPr>
          <w:rFonts w:ascii="標楷體" w:eastAsia="標楷體" w:hAnsi="標楷體" w:hint="eastAsia"/>
        </w:rPr>
        <w:t>)</w:t>
      </w:r>
    </w:p>
    <w:p w:rsidR="00227B74" w:rsidRPr="00571616" w:rsidRDefault="00747298" w:rsidP="00571616">
      <w:pPr>
        <w:ind w:firstLine="480"/>
        <w:rPr>
          <w:rFonts w:ascii="標楷體" w:eastAsia="標楷體" w:hAnsi="標楷體" w:hint="eastAsia"/>
        </w:rPr>
      </w:pPr>
      <w:r w:rsidRPr="00571616">
        <w:rPr>
          <w:rFonts w:ascii="標楷體" w:eastAsia="標楷體" w:hAnsi="標楷體" w:hint="eastAsia"/>
        </w:rPr>
        <w:t>相較於射頻手術作用在下鼻甲的軟組織，部分鼻甲切除術則會對下鼻甲的軟組織及硬骨一起做修剪，手術時間短，治療效果更全面，且不易有復發的問題。但此手術需住院，術後鼻腔需填塞止血棉，傷口有較多結痂且需一段時間復原。</w:t>
      </w:r>
    </w:p>
    <w:p w:rsidR="00227B74" w:rsidRDefault="00227B74">
      <w:pPr>
        <w:rPr>
          <w:rFonts w:ascii="標楷體" w:eastAsia="標楷體" w:hAnsi="標楷體"/>
        </w:rPr>
      </w:pPr>
    </w:p>
    <w:p w:rsidR="00571616" w:rsidRPr="00571616" w:rsidRDefault="00571616">
      <w:pPr>
        <w:rPr>
          <w:rFonts w:ascii="標楷體" w:eastAsia="標楷體" w:hAnsi="標楷體" w:hint="eastAsia"/>
        </w:rPr>
      </w:pPr>
    </w:p>
    <w:p w:rsidR="00227B74" w:rsidRPr="00571616" w:rsidRDefault="00227B74">
      <w:pPr>
        <w:rPr>
          <w:rFonts w:ascii="標楷體" w:eastAsia="標楷體" w:hAnsi="標楷體" w:hint="eastAsia"/>
        </w:rPr>
      </w:pPr>
      <w:r w:rsidRPr="00571616">
        <w:rPr>
          <w:rFonts w:ascii="標楷體" w:eastAsia="標楷體" w:hAnsi="標楷體" w:hint="eastAsia"/>
        </w:rPr>
        <w:lastRenderedPageBreak/>
        <w:t>黏膜下鼻甲切除術</w:t>
      </w:r>
      <w:r w:rsidR="00A05B00" w:rsidRPr="00571616">
        <w:rPr>
          <w:rFonts w:ascii="標楷體" w:eastAsia="標楷體" w:hAnsi="標楷體" w:hint="eastAsia"/>
        </w:rPr>
        <w:t>(</w:t>
      </w:r>
      <w:r w:rsidR="00A05B00" w:rsidRPr="00571616">
        <w:rPr>
          <w:rFonts w:ascii="標楷體" w:eastAsia="標楷體" w:hAnsi="標楷體"/>
        </w:rPr>
        <w:t>submucosal turbinectomy</w:t>
      </w:r>
      <w:r w:rsidR="00A05B00" w:rsidRPr="00571616">
        <w:rPr>
          <w:rFonts w:ascii="標楷體" w:eastAsia="標楷體" w:hAnsi="標楷體" w:hint="eastAsia"/>
        </w:rPr>
        <w:t>)</w:t>
      </w:r>
    </w:p>
    <w:p w:rsidR="00A60671" w:rsidRDefault="00747298" w:rsidP="00A91352">
      <w:pPr>
        <w:ind w:firstLine="480"/>
        <w:rPr>
          <w:rFonts w:ascii="標楷體" w:eastAsia="標楷體" w:hAnsi="標楷體"/>
        </w:rPr>
      </w:pPr>
      <w:r w:rsidRPr="00571616">
        <w:rPr>
          <w:rFonts w:ascii="標楷體" w:eastAsia="標楷體" w:hAnsi="標楷體" w:hint="eastAsia"/>
        </w:rPr>
        <w:t>為了改善</w:t>
      </w:r>
      <w:r w:rsidRPr="00571616">
        <w:rPr>
          <w:rFonts w:ascii="標楷體" w:eastAsia="標楷體" w:hAnsi="標楷體" w:hint="eastAsia"/>
        </w:rPr>
        <w:t>部分鼻甲切除術傷口結痂</w:t>
      </w:r>
      <w:r w:rsidRPr="00571616">
        <w:rPr>
          <w:rFonts w:ascii="標楷體" w:eastAsia="標楷體" w:hAnsi="標楷體" w:hint="eastAsia"/>
        </w:rPr>
        <w:t>多及</w:t>
      </w:r>
      <w:r w:rsidRPr="00571616">
        <w:rPr>
          <w:rFonts w:ascii="標楷體" w:eastAsia="標楷體" w:hAnsi="標楷體" w:hint="eastAsia"/>
        </w:rPr>
        <w:t>復原</w:t>
      </w:r>
      <w:r w:rsidRPr="00571616">
        <w:rPr>
          <w:rFonts w:ascii="標楷體" w:eastAsia="標楷體" w:hAnsi="標楷體" w:hint="eastAsia"/>
        </w:rPr>
        <w:t>時間長的缺點，</w:t>
      </w:r>
      <w:r w:rsidRPr="00571616">
        <w:rPr>
          <w:rFonts w:ascii="標楷體" w:eastAsia="標楷體" w:hAnsi="標楷體" w:hint="eastAsia"/>
        </w:rPr>
        <w:t>黏膜下鼻甲切除術</w:t>
      </w:r>
      <w:r w:rsidRPr="00571616">
        <w:rPr>
          <w:rFonts w:ascii="標楷體" w:eastAsia="標楷體" w:hAnsi="標楷體" w:hint="eastAsia"/>
        </w:rPr>
        <w:t>因而被發展出來。作法是在下鼻甲前端做一切口，把黏膜翻起之後修剪下鼻甲骨，再把黏膜蓋回。</w:t>
      </w:r>
      <w:r w:rsidR="00A05B00" w:rsidRPr="00571616">
        <w:rPr>
          <w:rFonts w:ascii="標楷體" w:eastAsia="標楷體" w:hAnsi="標楷體" w:hint="eastAsia"/>
        </w:rPr>
        <w:t>操作都在黏膜下進行，</w:t>
      </w:r>
      <w:r w:rsidRPr="00571616">
        <w:rPr>
          <w:rFonts w:ascii="標楷體" w:eastAsia="標楷體" w:hAnsi="標楷體" w:hint="eastAsia"/>
        </w:rPr>
        <w:t>因為有黏膜的保護，術後傷口極少結痂且復原時間快。</w:t>
      </w:r>
      <w:r w:rsidR="00A91352" w:rsidRPr="00571616">
        <w:rPr>
          <w:rFonts w:ascii="標楷體" w:eastAsia="標楷體" w:hAnsi="標楷體" w:hint="eastAsia"/>
        </w:rPr>
        <w:t>改善鼻塞效果為永久且不易復發，若合併使用</w:t>
      </w:r>
      <w:r w:rsidR="00A91352" w:rsidRPr="00571616">
        <w:rPr>
          <w:rFonts w:ascii="標楷體" w:eastAsia="標楷體" w:hAnsi="標楷體" w:hint="eastAsia"/>
        </w:rPr>
        <w:t>微型吸絞器</w:t>
      </w:r>
      <w:r w:rsidR="00A91352" w:rsidRPr="00571616">
        <w:rPr>
          <w:rFonts w:ascii="標楷體" w:eastAsia="標楷體" w:hAnsi="標楷體" w:hint="eastAsia"/>
        </w:rPr>
        <w:t>效果會更好，手術時間較</w:t>
      </w:r>
      <w:r w:rsidR="00A91352" w:rsidRPr="00571616">
        <w:rPr>
          <w:rFonts w:ascii="標楷體" w:eastAsia="標楷體" w:hAnsi="標楷體" w:hint="eastAsia"/>
        </w:rPr>
        <w:t>部分鼻甲切除術</w:t>
      </w:r>
      <w:r w:rsidR="00A91352" w:rsidRPr="00571616">
        <w:rPr>
          <w:rFonts w:ascii="標楷體" w:eastAsia="標楷體" w:hAnsi="標楷體" w:hint="eastAsia"/>
        </w:rPr>
        <w:t>略長。</w:t>
      </w:r>
      <w:r w:rsidRPr="00571616">
        <w:rPr>
          <w:rFonts w:ascii="標楷體" w:eastAsia="標楷體" w:hAnsi="標楷體" w:hint="eastAsia"/>
        </w:rPr>
        <w:t>但</w:t>
      </w:r>
      <w:r w:rsidR="00A91352" w:rsidRPr="00571616">
        <w:rPr>
          <w:rFonts w:ascii="標楷體" w:eastAsia="標楷體" w:hAnsi="標楷體" w:hint="eastAsia"/>
        </w:rPr>
        <w:t>是</w:t>
      </w:r>
      <w:r w:rsidRPr="00571616">
        <w:rPr>
          <w:rFonts w:ascii="標楷體" w:eastAsia="標楷體" w:hAnsi="標楷體" w:hint="eastAsia"/>
        </w:rPr>
        <w:t>一樣是需要住院</w:t>
      </w:r>
      <w:r w:rsidR="00A91352" w:rsidRPr="00571616">
        <w:rPr>
          <w:rFonts w:ascii="標楷體" w:eastAsia="標楷體" w:hAnsi="標楷體" w:hint="eastAsia"/>
        </w:rPr>
        <w:t>且</w:t>
      </w:r>
      <w:r w:rsidR="00A91352" w:rsidRPr="00571616">
        <w:rPr>
          <w:rFonts w:ascii="標楷體" w:eastAsia="標楷體" w:hAnsi="標楷體" w:hint="eastAsia"/>
        </w:rPr>
        <w:t>術後鼻腔</w:t>
      </w:r>
      <w:r w:rsidR="00A91352" w:rsidRPr="00571616">
        <w:rPr>
          <w:rFonts w:ascii="標楷體" w:eastAsia="標楷體" w:hAnsi="標楷體" w:hint="eastAsia"/>
        </w:rPr>
        <w:t>需</w:t>
      </w:r>
      <w:r w:rsidR="00A91352" w:rsidRPr="00571616">
        <w:rPr>
          <w:rFonts w:ascii="標楷體" w:eastAsia="標楷體" w:hAnsi="標楷體" w:hint="eastAsia"/>
        </w:rPr>
        <w:t>填塞止血棉</w:t>
      </w:r>
      <w:r w:rsidR="00A91352" w:rsidRPr="00571616">
        <w:rPr>
          <w:rFonts w:ascii="標楷體" w:eastAsia="標楷體" w:hAnsi="標楷體" w:hint="eastAsia"/>
        </w:rPr>
        <w:t>。</w:t>
      </w:r>
    </w:p>
    <w:p w:rsidR="00571616" w:rsidRPr="00571616" w:rsidRDefault="00571616" w:rsidP="00A91352">
      <w:pPr>
        <w:ind w:firstLine="480"/>
        <w:rPr>
          <w:rFonts w:ascii="標楷體" w:eastAsia="標楷體" w:hAnsi="標楷體" w:hint="eastAsia"/>
        </w:rPr>
      </w:pPr>
    </w:p>
    <w:p w:rsidR="00A91352" w:rsidRPr="00571616" w:rsidRDefault="00A91352" w:rsidP="00A91352">
      <w:pPr>
        <w:ind w:firstLine="480"/>
        <w:rPr>
          <w:rFonts w:ascii="標楷體" w:eastAsia="標楷體" w:hAnsi="標楷體"/>
        </w:rPr>
      </w:pPr>
    </w:p>
    <w:tbl>
      <w:tblPr>
        <w:tblStyle w:val="a7"/>
        <w:tblW w:w="0" w:type="auto"/>
        <w:tblLook w:val="04A0" w:firstRow="1" w:lastRow="0" w:firstColumn="1" w:lastColumn="0" w:noHBand="0" w:noVBand="1"/>
      </w:tblPr>
      <w:tblGrid>
        <w:gridCol w:w="1838"/>
        <w:gridCol w:w="2152"/>
        <w:gridCol w:w="2153"/>
        <w:gridCol w:w="2153"/>
      </w:tblGrid>
      <w:tr w:rsidR="00FC3247" w:rsidRPr="00571616" w:rsidTr="00FC3247">
        <w:tc>
          <w:tcPr>
            <w:tcW w:w="1838" w:type="dxa"/>
          </w:tcPr>
          <w:p w:rsidR="00FC3247" w:rsidRPr="00571616" w:rsidRDefault="00FC3247" w:rsidP="00A91352">
            <w:pPr>
              <w:rPr>
                <w:rFonts w:ascii="標楷體" w:eastAsia="標楷體" w:hAnsi="標楷體"/>
              </w:rPr>
            </w:pPr>
          </w:p>
        </w:tc>
        <w:tc>
          <w:tcPr>
            <w:tcW w:w="2152" w:type="dxa"/>
          </w:tcPr>
          <w:p w:rsidR="00FC3247" w:rsidRPr="00571616" w:rsidRDefault="00FC3247" w:rsidP="00A05B00">
            <w:pPr>
              <w:jc w:val="center"/>
              <w:rPr>
                <w:rFonts w:ascii="標楷體" w:eastAsia="標楷體" w:hAnsi="標楷體"/>
              </w:rPr>
            </w:pPr>
            <w:r w:rsidRPr="00571616">
              <w:rPr>
                <w:rFonts w:ascii="標楷體" w:eastAsia="標楷體" w:hAnsi="標楷體" w:hint="eastAsia"/>
              </w:rPr>
              <w:t>射頻手術</w:t>
            </w:r>
          </w:p>
        </w:tc>
        <w:tc>
          <w:tcPr>
            <w:tcW w:w="2153" w:type="dxa"/>
          </w:tcPr>
          <w:p w:rsidR="00FC3247" w:rsidRPr="00571616" w:rsidRDefault="00FC3247" w:rsidP="00A05B00">
            <w:pPr>
              <w:jc w:val="center"/>
              <w:rPr>
                <w:rFonts w:ascii="標楷體" w:eastAsia="標楷體" w:hAnsi="標楷體" w:hint="eastAsia"/>
              </w:rPr>
            </w:pPr>
            <w:r w:rsidRPr="00571616">
              <w:rPr>
                <w:rFonts w:ascii="標楷體" w:eastAsia="標楷體" w:hAnsi="標楷體" w:hint="eastAsia"/>
              </w:rPr>
              <w:t>部分鼻甲切除術</w:t>
            </w:r>
          </w:p>
        </w:tc>
        <w:tc>
          <w:tcPr>
            <w:tcW w:w="2153" w:type="dxa"/>
          </w:tcPr>
          <w:p w:rsidR="00FC3247" w:rsidRPr="00571616" w:rsidRDefault="00FC3247" w:rsidP="00A05B00">
            <w:pPr>
              <w:jc w:val="center"/>
              <w:rPr>
                <w:rFonts w:ascii="標楷體" w:eastAsia="標楷體" w:hAnsi="標楷體" w:hint="eastAsia"/>
              </w:rPr>
            </w:pPr>
            <w:r w:rsidRPr="00571616">
              <w:rPr>
                <w:rFonts w:ascii="標楷體" w:eastAsia="標楷體" w:hAnsi="標楷體" w:hint="eastAsia"/>
              </w:rPr>
              <w:t>黏膜下鼻甲切除</w:t>
            </w:r>
            <w:r w:rsidRPr="00571616">
              <w:rPr>
                <w:rFonts w:ascii="標楷體" w:eastAsia="標楷體" w:hAnsi="標楷體" w:hint="eastAsia"/>
              </w:rPr>
              <w:t>術</w:t>
            </w:r>
          </w:p>
        </w:tc>
      </w:tr>
      <w:tr w:rsidR="00FC3247" w:rsidRPr="00571616" w:rsidTr="00FC3247">
        <w:tc>
          <w:tcPr>
            <w:tcW w:w="1838" w:type="dxa"/>
          </w:tcPr>
          <w:p w:rsidR="00FC3247" w:rsidRPr="00571616" w:rsidRDefault="00FC3247" w:rsidP="00A91352">
            <w:pPr>
              <w:rPr>
                <w:rFonts w:ascii="標楷體" w:eastAsia="標楷體" w:hAnsi="標楷體"/>
              </w:rPr>
            </w:pPr>
            <w:r w:rsidRPr="00571616">
              <w:rPr>
                <w:rFonts w:ascii="標楷體" w:eastAsia="標楷體" w:hAnsi="標楷體" w:hint="eastAsia"/>
              </w:rPr>
              <w:t>住院</w:t>
            </w:r>
          </w:p>
        </w:tc>
        <w:tc>
          <w:tcPr>
            <w:tcW w:w="2152" w:type="dxa"/>
          </w:tcPr>
          <w:p w:rsidR="00FC3247" w:rsidRPr="00571616" w:rsidRDefault="00FC3247" w:rsidP="00A05B00">
            <w:pPr>
              <w:jc w:val="center"/>
              <w:rPr>
                <w:rFonts w:ascii="標楷體" w:eastAsia="標楷體" w:hAnsi="標楷體"/>
              </w:rPr>
            </w:pPr>
            <w:r w:rsidRPr="00571616">
              <w:rPr>
                <w:rFonts w:ascii="標楷體" w:eastAsia="標楷體" w:hAnsi="標楷體" w:hint="eastAsia"/>
              </w:rPr>
              <w:t>不需住院</w:t>
            </w:r>
          </w:p>
        </w:tc>
        <w:tc>
          <w:tcPr>
            <w:tcW w:w="2153" w:type="dxa"/>
          </w:tcPr>
          <w:p w:rsidR="00FC3247" w:rsidRPr="00571616" w:rsidRDefault="00FC3247" w:rsidP="00A05B00">
            <w:pPr>
              <w:jc w:val="center"/>
              <w:rPr>
                <w:rFonts w:ascii="標楷體" w:eastAsia="標楷體" w:hAnsi="標楷體"/>
              </w:rPr>
            </w:pPr>
            <w:r w:rsidRPr="00571616">
              <w:rPr>
                <w:rFonts w:ascii="標楷體" w:eastAsia="標楷體" w:hAnsi="標楷體" w:hint="eastAsia"/>
              </w:rPr>
              <w:t>需住院</w:t>
            </w:r>
          </w:p>
        </w:tc>
        <w:tc>
          <w:tcPr>
            <w:tcW w:w="2153" w:type="dxa"/>
          </w:tcPr>
          <w:p w:rsidR="00FC3247" w:rsidRPr="00571616" w:rsidRDefault="00FC3247" w:rsidP="00A05B00">
            <w:pPr>
              <w:jc w:val="center"/>
              <w:rPr>
                <w:rFonts w:ascii="標楷體" w:eastAsia="標楷體" w:hAnsi="標楷體"/>
              </w:rPr>
            </w:pPr>
            <w:r w:rsidRPr="00571616">
              <w:rPr>
                <w:rFonts w:ascii="標楷體" w:eastAsia="標楷體" w:hAnsi="標楷體" w:hint="eastAsia"/>
              </w:rPr>
              <w:t>需住院</w:t>
            </w:r>
          </w:p>
        </w:tc>
      </w:tr>
      <w:tr w:rsidR="00FC3247" w:rsidRPr="00571616" w:rsidTr="00FC3247">
        <w:tc>
          <w:tcPr>
            <w:tcW w:w="1838" w:type="dxa"/>
          </w:tcPr>
          <w:p w:rsidR="00FC3247" w:rsidRPr="00571616" w:rsidRDefault="00FC3247" w:rsidP="00A91352">
            <w:pPr>
              <w:rPr>
                <w:rFonts w:ascii="標楷體" w:eastAsia="標楷體" w:hAnsi="標楷體"/>
              </w:rPr>
            </w:pPr>
            <w:r w:rsidRPr="00571616">
              <w:rPr>
                <w:rFonts w:ascii="標楷體" w:eastAsia="標楷體" w:hAnsi="標楷體" w:hint="eastAsia"/>
              </w:rPr>
              <w:t>手術時間</w:t>
            </w:r>
          </w:p>
        </w:tc>
        <w:tc>
          <w:tcPr>
            <w:tcW w:w="2152" w:type="dxa"/>
          </w:tcPr>
          <w:p w:rsidR="00FC3247" w:rsidRPr="00571616" w:rsidRDefault="00FC3247" w:rsidP="00A05B00">
            <w:pPr>
              <w:jc w:val="center"/>
              <w:rPr>
                <w:rFonts w:ascii="標楷體" w:eastAsia="標楷體" w:hAnsi="標楷體"/>
              </w:rPr>
            </w:pPr>
            <w:r w:rsidRPr="00571616">
              <w:rPr>
                <w:rFonts w:ascii="標楷體" w:eastAsia="標楷體" w:hAnsi="標楷體" w:hint="eastAsia"/>
              </w:rPr>
              <w:t>約15~20分鐘</w:t>
            </w:r>
          </w:p>
        </w:tc>
        <w:tc>
          <w:tcPr>
            <w:tcW w:w="2153" w:type="dxa"/>
          </w:tcPr>
          <w:p w:rsidR="00FC3247" w:rsidRPr="00571616" w:rsidRDefault="00FC3247" w:rsidP="00A05B00">
            <w:pPr>
              <w:jc w:val="center"/>
              <w:rPr>
                <w:rFonts w:ascii="標楷體" w:eastAsia="標楷體" w:hAnsi="標楷體"/>
              </w:rPr>
            </w:pPr>
            <w:r w:rsidRPr="00571616">
              <w:rPr>
                <w:rFonts w:ascii="標楷體" w:eastAsia="標楷體" w:hAnsi="標楷體" w:hint="eastAsia"/>
              </w:rPr>
              <w:t>約</w:t>
            </w:r>
            <w:r w:rsidRPr="00571616">
              <w:rPr>
                <w:rFonts w:ascii="標楷體" w:eastAsia="標楷體" w:hAnsi="標楷體" w:hint="eastAsia"/>
              </w:rPr>
              <w:t>10</w:t>
            </w:r>
            <w:r w:rsidRPr="00571616">
              <w:rPr>
                <w:rFonts w:ascii="標楷體" w:eastAsia="標楷體" w:hAnsi="標楷體" w:hint="eastAsia"/>
              </w:rPr>
              <w:t>~20分鐘</w:t>
            </w:r>
          </w:p>
        </w:tc>
        <w:tc>
          <w:tcPr>
            <w:tcW w:w="2153" w:type="dxa"/>
          </w:tcPr>
          <w:p w:rsidR="00FC3247" w:rsidRPr="00571616" w:rsidRDefault="00FC3247" w:rsidP="00A05B00">
            <w:pPr>
              <w:jc w:val="center"/>
              <w:rPr>
                <w:rFonts w:ascii="標楷體" w:eastAsia="標楷體" w:hAnsi="標楷體"/>
              </w:rPr>
            </w:pPr>
            <w:r w:rsidRPr="00571616">
              <w:rPr>
                <w:rFonts w:ascii="標楷體" w:eastAsia="標楷體" w:hAnsi="標楷體" w:hint="eastAsia"/>
              </w:rPr>
              <w:t>約</w:t>
            </w:r>
            <w:r w:rsidRPr="00571616">
              <w:rPr>
                <w:rFonts w:ascii="標楷體" w:eastAsia="標楷體" w:hAnsi="標楷體" w:hint="eastAsia"/>
              </w:rPr>
              <w:t>20~4</w:t>
            </w:r>
            <w:r w:rsidRPr="00571616">
              <w:rPr>
                <w:rFonts w:ascii="標楷體" w:eastAsia="標楷體" w:hAnsi="標楷體" w:hint="eastAsia"/>
              </w:rPr>
              <w:t>0分鐘</w:t>
            </w:r>
          </w:p>
        </w:tc>
      </w:tr>
      <w:tr w:rsidR="00FC3247" w:rsidRPr="00571616" w:rsidTr="00FC3247">
        <w:tc>
          <w:tcPr>
            <w:tcW w:w="1838" w:type="dxa"/>
          </w:tcPr>
          <w:p w:rsidR="00FC3247" w:rsidRPr="00571616" w:rsidRDefault="00FC3247" w:rsidP="00A91352">
            <w:pPr>
              <w:rPr>
                <w:rFonts w:ascii="標楷體" w:eastAsia="標楷體" w:hAnsi="標楷體"/>
              </w:rPr>
            </w:pPr>
            <w:r w:rsidRPr="00571616">
              <w:rPr>
                <w:rFonts w:ascii="標楷體" w:eastAsia="標楷體" w:hAnsi="標楷體" w:hint="eastAsia"/>
              </w:rPr>
              <w:t>止血棉填塞</w:t>
            </w:r>
          </w:p>
        </w:tc>
        <w:tc>
          <w:tcPr>
            <w:tcW w:w="2152" w:type="dxa"/>
          </w:tcPr>
          <w:p w:rsidR="00FC3247" w:rsidRPr="00571616" w:rsidRDefault="00FC3247" w:rsidP="00A05B00">
            <w:pPr>
              <w:jc w:val="center"/>
              <w:rPr>
                <w:rFonts w:ascii="標楷體" w:eastAsia="標楷體" w:hAnsi="標楷體"/>
              </w:rPr>
            </w:pPr>
            <w:r w:rsidRPr="00571616">
              <w:rPr>
                <w:rFonts w:ascii="標楷體" w:eastAsia="標楷體" w:hAnsi="標楷體" w:hint="eastAsia"/>
              </w:rPr>
              <w:t>通常不需</w:t>
            </w:r>
          </w:p>
        </w:tc>
        <w:tc>
          <w:tcPr>
            <w:tcW w:w="2153" w:type="dxa"/>
          </w:tcPr>
          <w:p w:rsidR="00FC3247" w:rsidRPr="00571616" w:rsidRDefault="00FC3247" w:rsidP="00A05B00">
            <w:pPr>
              <w:jc w:val="center"/>
              <w:rPr>
                <w:rFonts w:ascii="標楷體" w:eastAsia="標楷體" w:hAnsi="標楷體"/>
              </w:rPr>
            </w:pPr>
            <w:r w:rsidRPr="00571616">
              <w:rPr>
                <w:rFonts w:ascii="標楷體" w:eastAsia="標楷體" w:hAnsi="標楷體" w:hint="eastAsia"/>
              </w:rPr>
              <w:t>需要</w:t>
            </w:r>
          </w:p>
        </w:tc>
        <w:tc>
          <w:tcPr>
            <w:tcW w:w="2153" w:type="dxa"/>
          </w:tcPr>
          <w:p w:rsidR="00FC3247" w:rsidRPr="00571616" w:rsidRDefault="00FC3247" w:rsidP="00A05B00">
            <w:pPr>
              <w:jc w:val="center"/>
              <w:rPr>
                <w:rFonts w:ascii="標楷體" w:eastAsia="標楷體" w:hAnsi="標楷體"/>
              </w:rPr>
            </w:pPr>
            <w:r w:rsidRPr="00571616">
              <w:rPr>
                <w:rFonts w:ascii="標楷體" w:eastAsia="標楷體" w:hAnsi="標楷體" w:hint="eastAsia"/>
              </w:rPr>
              <w:t>需要</w:t>
            </w:r>
          </w:p>
        </w:tc>
      </w:tr>
      <w:tr w:rsidR="00FC3247" w:rsidRPr="00571616" w:rsidTr="00FC3247">
        <w:tc>
          <w:tcPr>
            <w:tcW w:w="1838" w:type="dxa"/>
          </w:tcPr>
          <w:p w:rsidR="00FC3247" w:rsidRPr="00571616" w:rsidRDefault="00FC3247" w:rsidP="00A91352">
            <w:pPr>
              <w:rPr>
                <w:rFonts w:ascii="標楷體" w:eastAsia="標楷體" w:hAnsi="標楷體"/>
              </w:rPr>
            </w:pPr>
            <w:r w:rsidRPr="00571616">
              <w:rPr>
                <w:rFonts w:ascii="標楷體" w:eastAsia="標楷體" w:hAnsi="標楷體" w:hint="eastAsia"/>
              </w:rPr>
              <w:t>手術費用</w:t>
            </w:r>
          </w:p>
        </w:tc>
        <w:tc>
          <w:tcPr>
            <w:tcW w:w="2152" w:type="dxa"/>
          </w:tcPr>
          <w:p w:rsidR="00FC3247" w:rsidRPr="00571616" w:rsidRDefault="00FC3247" w:rsidP="00A05B00">
            <w:pPr>
              <w:jc w:val="center"/>
              <w:rPr>
                <w:rFonts w:ascii="標楷體" w:eastAsia="標楷體" w:hAnsi="標楷體"/>
              </w:rPr>
            </w:pPr>
            <w:r w:rsidRPr="00571616">
              <w:rPr>
                <w:rFonts w:ascii="標楷體" w:eastAsia="標楷體" w:hAnsi="標楷體" w:hint="eastAsia"/>
              </w:rPr>
              <w:t>自費</w:t>
            </w:r>
          </w:p>
        </w:tc>
        <w:tc>
          <w:tcPr>
            <w:tcW w:w="2153" w:type="dxa"/>
          </w:tcPr>
          <w:p w:rsidR="00FC3247" w:rsidRPr="00571616" w:rsidRDefault="00FC3247" w:rsidP="00A05B00">
            <w:pPr>
              <w:jc w:val="center"/>
              <w:rPr>
                <w:rFonts w:ascii="標楷體" w:eastAsia="標楷體" w:hAnsi="標楷體"/>
              </w:rPr>
            </w:pPr>
            <w:r w:rsidRPr="00571616">
              <w:rPr>
                <w:rFonts w:ascii="標楷體" w:eastAsia="標楷體" w:hAnsi="標楷體" w:hint="eastAsia"/>
              </w:rPr>
              <w:t>健保給付</w:t>
            </w:r>
          </w:p>
        </w:tc>
        <w:tc>
          <w:tcPr>
            <w:tcW w:w="2153" w:type="dxa"/>
          </w:tcPr>
          <w:p w:rsidR="00FC3247" w:rsidRPr="00571616" w:rsidRDefault="00FC3247" w:rsidP="00A05B00">
            <w:pPr>
              <w:jc w:val="center"/>
              <w:rPr>
                <w:rFonts w:ascii="標楷體" w:eastAsia="標楷體" w:hAnsi="標楷體"/>
              </w:rPr>
            </w:pPr>
            <w:r w:rsidRPr="00571616">
              <w:rPr>
                <w:rFonts w:ascii="標楷體" w:eastAsia="標楷體" w:hAnsi="標楷體" w:hint="eastAsia"/>
              </w:rPr>
              <w:t>健保給付</w:t>
            </w:r>
          </w:p>
        </w:tc>
      </w:tr>
      <w:tr w:rsidR="00FC3247" w:rsidRPr="00571616" w:rsidTr="00FC3247">
        <w:tc>
          <w:tcPr>
            <w:tcW w:w="1838" w:type="dxa"/>
          </w:tcPr>
          <w:p w:rsidR="00FC3247" w:rsidRPr="00571616" w:rsidRDefault="00FC3247" w:rsidP="00A91352">
            <w:pPr>
              <w:rPr>
                <w:rFonts w:ascii="標楷體" w:eastAsia="標楷體" w:hAnsi="標楷體"/>
              </w:rPr>
            </w:pPr>
            <w:r w:rsidRPr="00571616">
              <w:rPr>
                <w:rFonts w:ascii="標楷體" w:eastAsia="標楷體" w:hAnsi="標楷體" w:hint="eastAsia"/>
              </w:rPr>
              <w:t>傷口復原</w:t>
            </w:r>
          </w:p>
        </w:tc>
        <w:tc>
          <w:tcPr>
            <w:tcW w:w="2152" w:type="dxa"/>
          </w:tcPr>
          <w:p w:rsidR="00FC3247" w:rsidRPr="00571616" w:rsidRDefault="00FC3247" w:rsidP="00A05B00">
            <w:pPr>
              <w:jc w:val="center"/>
              <w:rPr>
                <w:rFonts w:ascii="標楷體" w:eastAsia="標楷體" w:hAnsi="標楷體"/>
              </w:rPr>
            </w:pPr>
            <w:r w:rsidRPr="00571616">
              <w:rPr>
                <w:rFonts w:ascii="標楷體" w:eastAsia="標楷體" w:hAnsi="標楷體" w:hint="eastAsia"/>
              </w:rPr>
              <w:t>極快</w:t>
            </w:r>
          </w:p>
        </w:tc>
        <w:tc>
          <w:tcPr>
            <w:tcW w:w="2153" w:type="dxa"/>
          </w:tcPr>
          <w:p w:rsidR="00FC3247" w:rsidRPr="00571616" w:rsidRDefault="00FC3247" w:rsidP="00A05B00">
            <w:pPr>
              <w:jc w:val="center"/>
              <w:rPr>
                <w:rFonts w:ascii="標楷體" w:eastAsia="標楷體" w:hAnsi="標楷體"/>
              </w:rPr>
            </w:pPr>
            <w:r w:rsidRPr="00571616">
              <w:rPr>
                <w:rFonts w:ascii="標楷體" w:eastAsia="標楷體" w:hAnsi="標楷體" w:hint="eastAsia"/>
              </w:rPr>
              <w:t>約1~2週</w:t>
            </w:r>
          </w:p>
        </w:tc>
        <w:tc>
          <w:tcPr>
            <w:tcW w:w="2153" w:type="dxa"/>
          </w:tcPr>
          <w:p w:rsidR="00FC3247" w:rsidRPr="00571616" w:rsidRDefault="00FC3247" w:rsidP="00A05B00">
            <w:pPr>
              <w:jc w:val="center"/>
              <w:rPr>
                <w:rFonts w:ascii="標楷體" w:eastAsia="標楷體" w:hAnsi="標楷體"/>
              </w:rPr>
            </w:pPr>
            <w:r w:rsidRPr="00571616">
              <w:rPr>
                <w:rFonts w:ascii="標楷體" w:eastAsia="標楷體" w:hAnsi="標楷體" w:hint="eastAsia"/>
              </w:rPr>
              <w:t>約1週</w:t>
            </w:r>
          </w:p>
        </w:tc>
      </w:tr>
      <w:tr w:rsidR="00FC3247" w:rsidRPr="00571616" w:rsidTr="00FC3247">
        <w:tc>
          <w:tcPr>
            <w:tcW w:w="1838" w:type="dxa"/>
          </w:tcPr>
          <w:p w:rsidR="00FC3247" w:rsidRPr="00571616" w:rsidRDefault="00FC3247" w:rsidP="00A91352">
            <w:pPr>
              <w:rPr>
                <w:rFonts w:ascii="標楷體" w:eastAsia="標楷體" w:hAnsi="標楷體"/>
              </w:rPr>
            </w:pPr>
            <w:r w:rsidRPr="00571616">
              <w:rPr>
                <w:rFonts w:ascii="標楷體" w:eastAsia="標楷體" w:hAnsi="標楷體" w:hint="eastAsia"/>
              </w:rPr>
              <w:t>效果</w:t>
            </w:r>
          </w:p>
        </w:tc>
        <w:tc>
          <w:tcPr>
            <w:tcW w:w="2152" w:type="dxa"/>
          </w:tcPr>
          <w:p w:rsidR="00FC3247" w:rsidRPr="00571616" w:rsidRDefault="00FC3247" w:rsidP="00A05B00">
            <w:pPr>
              <w:jc w:val="center"/>
              <w:rPr>
                <w:rFonts w:ascii="標楷體" w:eastAsia="標楷體" w:hAnsi="標楷體"/>
              </w:rPr>
            </w:pPr>
            <w:r w:rsidRPr="00571616">
              <w:rPr>
                <w:rFonts w:ascii="標楷體" w:eastAsia="標楷體" w:hAnsi="標楷體" w:hint="eastAsia"/>
              </w:rPr>
              <w:t>可能復發</w:t>
            </w:r>
          </w:p>
        </w:tc>
        <w:tc>
          <w:tcPr>
            <w:tcW w:w="2153" w:type="dxa"/>
          </w:tcPr>
          <w:p w:rsidR="00FC3247" w:rsidRPr="00571616" w:rsidRDefault="00FC3247" w:rsidP="00A05B00">
            <w:pPr>
              <w:jc w:val="center"/>
              <w:rPr>
                <w:rFonts w:ascii="標楷體" w:eastAsia="標楷體" w:hAnsi="標楷體"/>
              </w:rPr>
            </w:pPr>
            <w:r w:rsidRPr="00571616">
              <w:rPr>
                <w:rFonts w:ascii="標楷體" w:eastAsia="標楷體" w:hAnsi="標楷體" w:hint="eastAsia"/>
              </w:rPr>
              <w:t>不易復發</w:t>
            </w:r>
          </w:p>
        </w:tc>
        <w:tc>
          <w:tcPr>
            <w:tcW w:w="2153" w:type="dxa"/>
          </w:tcPr>
          <w:p w:rsidR="00FC3247" w:rsidRPr="00571616" w:rsidRDefault="00FC3247" w:rsidP="00A05B00">
            <w:pPr>
              <w:jc w:val="center"/>
              <w:rPr>
                <w:rFonts w:ascii="標楷體" w:eastAsia="標楷體" w:hAnsi="標楷體"/>
              </w:rPr>
            </w:pPr>
            <w:r w:rsidRPr="00571616">
              <w:rPr>
                <w:rFonts w:ascii="標楷體" w:eastAsia="標楷體" w:hAnsi="標楷體" w:hint="eastAsia"/>
              </w:rPr>
              <w:t>不易復發</w:t>
            </w:r>
          </w:p>
        </w:tc>
      </w:tr>
    </w:tbl>
    <w:p w:rsidR="00FC3247" w:rsidRPr="00571616" w:rsidRDefault="00FC3247" w:rsidP="00A91352">
      <w:pPr>
        <w:rPr>
          <w:rFonts w:ascii="標楷體" w:eastAsia="標楷體" w:hAnsi="標楷體"/>
        </w:rPr>
      </w:pPr>
    </w:p>
    <w:p w:rsidR="00A91352" w:rsidRPr="00571616" w:rsidRDefault="00A91352" w:rsidP="00A91352">
      <w:pPr>
        <w:rPr>
          <w:rFonts w:ascii="標楷體" w:eastAsia="標楷體" w:hAnsi="標楷體"/>
        </w:rPr>
      </w:pPr>
    </w:p>
    <w:p w:rsidR="00FC3247" w:rsidRPr="00571616" w:rsidRDefault="00481DBA" w:rsidP="00481DBA">
      <w:pPr>
        <w:ind w:firstLine="480"/>
        <w:rPr>
          <w:rFonts w:ascii="標楷體" w:eastAsia="標楷體" w:hAnsi="標楷體"/>
        </w:rPr>
      </w:pPr>
      <w:r w:rsidRPr="00571616">
        <w:rPr>
          <w:rFonts w:ascii="標楷體" w:eastAsia="標楷體" w:hAnsi="標楷體" w:hint="eastAsia"/>
        </w:rPr>
        <w:t>或許民眾會問，為何不做「全鼻甲切除術」，以求更通暢的鼻腔？因為若是過度通暢而完全無阻力，會發生</w:t>
      </w:r>
      <w:r w:rsidRPr="00571616">
        <w:rPr>
          <w:rFonts w:ascii="標楷體" w:eastAsia="標楷體" w:hAnsi="標楷體" w:hint="eastAsia"/>
        </w:rPr>
        <w:t>「</w:t>
      </w:r>
      <w:r w:rsidRPr="00571616">
        <w:rPr>
          <w:rFonts w:ascii="標楷體" w:eastAsia="標楷體" w:hAnsi="標楷體" w:hint="eastAsia"/>
        </w:rPr>
        <w:t>空鼻症候群</w:t>
      </w:r>
      <w:r w:rsidRPr="00571616">
        <w:rPr>
          <w:rFonts w:ascii="標楷體" w:eastAsia="標楷體" w:hAnsi="標楷體" w:hint="eastAsia"/>
        </w:rPr>
        <w:t>」，</w:t>
      </w:r>
      <w:r w:rsidRPr="00571616">
        <w:rPr>
          <w:rFonts w:ascii="標楷體" w:eastAsia="標楷體" w:hAnsi="標楷體" w:hint="eastAsia"/>
        </w:rPr>
        <w:t>病患有了更通暢的鼻腔但反而覺得鼻塞，這也是為何專業醫師在施行下鼻甲手術時，對於下鼻甲都會稍作保留，不宜修剪過度。</w:t>
      </w:r>
    </w:p>
    <w:p w:rsidR="00FC3247" w:rsidRPr="00571616" w:rsidRDefault="00FC3247" w:rsidP="00A91352">
      <w:pPr>
        <w:rPr>
          <w:rFonts w:ascii="標楷體" w:eastAsia="標楷體" w:hAnsi="標楷體"/>
        </w:rPr>
      </w:pPr>
    </w:p>
    <w:p w:rsidR="00FC3247" w:rsidRPr="00571616" w:rsidRDefault="00481DBA" w:rsidP="00A91352">
      <w:pPr>
        <w:rPr>
          <w:rFonts w:ascii="標楷體" w:eastAsia="標楷體" w:hAnsi="標楷體" w:hint="eastAsia"/>
        </w:rPr>
      </w:pPr>
      <w:r w:rsidRPr="00571616">
        <w:rPr>
          <w:rFonts w:ascii="標楷體" w:eastAsia="標楷體" w:hAnsi="標楷體"/>
        </w:rPr>
        <w:tab/>
      </w:r>
      <w:r w:rsidRPr="00571616">
        <w:rPr>
          <w:rFonts w:ascii="標楷體" w:eastAsia="標楷體" w:hAnsi="標楷體" w:hint="eastAsia"/>
        </w:rPr>
        <w:t>長期鼻塞，即使藥物治療無效，卻也不是一個無解的問題。</w:t>
      </w:r>
      <w:r w:rsidR="00571616" w:rsidRPr="00571616">
        <w:rPr>
          <w:rFonts w:ascii="標楷體" w:eastAsia="標楷體" w:hAnsi="標楷體" w:hint="eastAsia"/>
        </w:rPr>
        <w:t>在微創手術的協助之下，大部分病患都會有不錯的效果。但是如果聽信偏方，用不合法或不正確的方式治療，反而會有產生後遺症的風險，不得不慎。</w:t>
      </w:r>
      <w:bookmarkStart w:id="0" w:name="_GoBack"/>
      <w:bookmarkEnd w:id="0"/>
    </w:p>
    <w:sectPr w:rsidR="00FC3247" w:rsidRPr="0057161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30B" w:rsidRDefault="0082430B" w:rsidP="000E6CB8">
      <w:r>
        <w:separator/>
      </w:r>
    </w:p>
  </w:endnote>
  <w:endnote w:type="continuationSeparator" w:id="0">
    <w:p w:rsidR="0082430B" w:rsidRDefault="0082430B" w:rsidP="000E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30B" w:rsidRDefault="0082430B" w:rsidP="000E6CB8">
      <w:r>
        <w:separator/>
      </w:r>
    </w:p>
  </w:footnote>
  <w:footnote w:type="continuationSeparator" w:id="0">
    <w:p w:rsidR="0082430B" w:rsidRDefault="0082430B" w:rsidP="000E6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F0"/>
    <w:rsid w:val="000E6CB8"/>
    <w:rsid w:val="000E7CC7"/>
    <w:rsid w:val="00227B74"/>
    <w:rsid w:val="00342274"/>
    <w:rsid w:val="00481DBA"/>
    <w:rsid w:val="004C5C73"/>
    <w:rsid w:val="004F6C9A"/>
    <w:rsid w:val="00571616"/>
    <w:rsid w:val="0058139B"/>
    <w:rsid w:val="00586A6D"/>
    <w:rsid w:val="006D3949"/>
    <w:rsid w:val="007150AE"/>
    <w:rsid w:val="00747298"/>
    <w:rsid w:val="007A417D"/>
    <w:rsid w:val="0082430B"/>
    <w:rsid w:val="008860A6"/>
    <w:rsid w:val="00995F10"/>
    <w:rsid w:val="00A05B00"/>
    <w:rsid w:val="00A60671"/>
    <w:rsid w:val="00A91352"/>
    <w:rsid w:val="00C27A1F"/>
    <w:rsid w:val="00C820FF"/>
    <w:rsid w:val="00E27D74"/>
    <w:rsid w:val="00FC3247"/>
    <w:rsid w:val="00FC5B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74BD0"/>
  <w15:chartTrackingRefBased/>
  <w15:docId w15:val="{598604F3-FC7C-43B9-A80A-3E3469E0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CB8"/>
    <w:pPr>
      <w:tabs>
        <w:tab w:val="center" w:pos="4153"/>
        <w:tab w:val="right" w:pos="8306"/>
      </w:tabs>
      <w:snapToGrid w:val="0"/>
    </w:pPr>
    <w:rPr>
      <w:sz w:val="20"/>
      <w:szCs w:val="20"/>
    </w:rPr>
  </w:style>
  <w:style w:type="character" w:customStyle="1" w:styleId="a4">
    <w:name w:val="頁首 字元"/>
    <w:basedOn w:val="a0"/>
    <w:link w:val="a3"/>
    <w:uiPriority w:val="99"/>
    <w:rsid w:val="000E6CB8"/>
    <w:rPr>
      <w:sz w:val="20"/>
      <w:szCs w:val="20"/>
    </w:rPr>
  </w:style>
  <w:style w:type="paragraph" w:styleId="a5">
    <w:name w:val="footer"/>
    <w:basedOn w:val="a"/>
    <w:link w:val="a6"/>
    <w:uiPriority w:val="99"/>
    <w:unhideWhenUsed/>
    <w:rsid w:val="000E6CB8"/>
    <w:pPr>
      <w:tabs>
        <w:tab w:val="center" w:pos="4153"/>
        <w:tab w:val="right" w:pos="8306"/>
      </w:tabs>
      <w:snapToGrid w:val="0"/>
    </w:pPr>
    <w:rPr>
      <w:sz w:val="20"/>
      <w:szCs w:val="20"/>
    </w:rPr>
  </w:style>
  <w:style w:type="character" w:customStyle="1" w:styleId="a6">
    <w:name w:val="頁尾 字元"/>
    <w:basedOn w:val="a0"/>
    <w:link w:val="a5"/>
    <w:uiPriority w:val="99"/>
    <w:rsid w:val="000E6CB8"/>
    <w:rPr>
      <w:sz w:val="20"/>
      <w:szCs w:val="20"/>
    </w:rPr>
  </w:style>
  <w:style w:type="table" w:styleId="a7">
    <w:name w:val="Table Grid"/>
    <w:basedOn w:val="a1"/>
    <w:uiPriority w:val="39"/>
    <w:rsid w:val="00FC3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3009</TotalTime>
  <Pages>2</Pages>
  <Words>195</Words>
  <Characters>1114</Characters>
  <Application>Microsoft Office Word</Application>
  <DocSecurity>0</DocSecurity>
  <Lines>9</Lines>
  <Paragraphs>2</Paragraphs>
  <ScaleCrop>false</ScaleCrop>
  <Company>Microsoft</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葉建甫</dc:creator>
  <cp:keywords/>
  <dc:description/>
  <cp:lastModifiedBy>葉建甫</cp:lastModifiedBy>
  <cp:revision>5</cp:revision>
  <dcterms:created xsi:type="dcterms:W3CDTF">2018-03-05T14:10:00Z</dcterms:created>
  <dcterms:modified xsi:type="dcterms:W3CDTF">2018-03-10T11:23:00Z</dcterms:modified>
</cp:coreProperties>
</file>