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3BFD169E" w:rsidR="00C536F0" w:rsidRPr="004C41BD" w:rsidRDefault="00AC612E">
      <w:pPr>
        <w:rPr>
          <w:rFonts w:ascii="Times New Roman" w:eastAsia="標楷體" w:hAnsi="Times New Roman"/>
          <w:sz w:val="24"/>
          <w:szCs w:val="24"/>
        </w:rPr>
      </w:pPr>
      <w:proofErr w:type="gramStart"/>
      <w:r>
        <w:rPr>
          <w:rFonts w:ascii="Times New Roman" w:eastAsia="標楷體" w:hAnsi="Times New Roman" w:cs="Arial Unicode MS" w:hint="eastAsia"/>
          <w:sz w:val="24"/>
          <w:szCs w:val="24"/>
        </w:rPr>
        <w:t>喉頭頸科</w:t>
      </w:r>
      <w:r w:rsidR="007B58FE">
        <w:rPr>
          <w:rFonts w:ascii="Times New Roman" w:eastAsia="標楷體" w:hAnsi="Times New Roman" w:cs="Arial Unicode MS"/>
          <w:sz w:val="24"/>
          <w:szCs w:val="24"/>
        </w:rPr>
        <w:t>頭頸</w:t>
      </w:r>
      <w:proofErr w:type="gramEnd"/>
      <w:r w:rsidR="007B58FE">
        <w:rPr>
          <w:rFonts w:ascii="Times New Roman" w:eastAsia="標楷體" w:hAnsi="Times New Roman" w:cs="Arial Unicode MS" w:hint="eastAsia"/>
          <w:sz w:val="24"/>
          <w:szCs w:val="24"/>
        </w:rPr>
        <w:t>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治療的現況</w:t>
      </w:r>
      <w:r w:rsidR="004C41BD" w:rsidRPr="004C41BD">
        <w:rPr>
          <w:rFonts w:ascii="Times New Roman" w:eastAsia="標楷體" w:hAnsi="Times New Roman" w:cs="Arial Unicode MS" w:hint="eastAsia"/>
          <w:sz w:val="24"/>
          <w:szCs w:val="24"/>
        </w:rPr>
        <w:t>與進展</w:t>
      </w:r>
    </w:p>
    <w:p w14:paraId="2AD526E1" w14:textId="4E415529" w:rsidR="004C41BD" w:rsidRPr="007B58FE" w:rsidRDefault="004C41BD">
      <w:pPr>
        <w:rPr>
          <w:rFonts w:ascii="Times New Roman" w:eastAsia="標楷體" w:hAnsi="Times New Roman"/>
          <w:sz w:val="24"/>
          <w:szCs w:val="24"/>
        </w:rPr>
      </w:pPr>
    </w:p>
    <w:p w14:paraId="749981F6" w14:textId="72A1C336" w:rsidR="004C41BD" w:rsidRPr="004C41BD" w:rsidRDefault="004C41BD">
      <w:pPr>
        <w:rPr>
          <w:rFonts w:ascii="Times New Roman" w:eastAsia="標楷體" w:hAnsi="Times New Roman"/>
          <w:sz w:val="24"/>
          <w:szCs w:val="24"/>
        </w:rPr>
      </w:pPr>
      <w:r w:rsidRPr="004C41BD">
        <w:rPr>
          <w:rFonts w:ascii="Times New Roman" w:eastAsia="標楷體" w:hAnsi="Times New Roman" w:hint="eastAsia"/>
          <w:sz w:val="24"/>
          <w:szCs w:val="24"/>
        </w:rPr>
        <w:t xml:space="preserve">                                                                                    </w:t>
      </w:r>
      <w:r w:rsidR="00B02456">
        <w:rPr>
          <w:rFonts w:ascii="Times New Roman" w:eastAsia="標楷體" w:hAnsi="Times New Roman" w:hint="eastAsia"/>
          <w:sz w:val="24"/>
          <w:szCs w:val="24"/>
        </w:rPr>
        <w:t xml:space="preserve">                            </w:t>
      </w:r>
      <w:r w:rsidRPr="004C41BD">
        <w:rPr>
          <w:rFonts w:ascii="Times New Roman" w:eastAsia="標楷體" w:hAnsi="Times New Roman" w:hint="eastAsia"/>
          <w:sz w:val="24"/>
          <w:szCs w:val="24"/>
        </w:rPr>
        <w:t xml:space="preserve">  </w:t>
      </w:r>
      <w:proofErr w:type="gramStart"/>
      <w:r w:rsidRPr="004C41BD">
        <w:rPr>
          <w:rFonts w:ascii="Times New Roman" w:eastAsia="標楷體" w:hAnsi="Times New Roman"/>
          <w:sz w:val="24"/>
          <w:szCs w:val="24"/>
        </w:rPr>
        <w:t>喉頭頸科</w:t>
      </w:r>
      <w:proofErr w:type="gramEnd"/>
      <w:r w:rsidRPr="004C41BD">
        <w:rPr>
          <w:rFonts w:ascii="Times New Roman" w:eastAsia="標楷體" w:hAnsi="Times New Roman"/>
          <w:sz w:val="24"/>
          <w:szCs w:val="24"/>
        </w:rPr>
        <w:t xml:space="preserve"> </w:t>
      </w:r>
      <w:r w:rsidRPr="004C41BD">
        <w:rPr>
          <w:rFonts w:ascii="Times New Roman" w:eastAsia="標楷體" w:hAnsi="Times New Roman"/>
          <w:sz w:val="24"/>
          <w:szCs w:val="24"/>
        </w:rPr>
        <w:t>戴世光主任</w:t>
      </w:r>
    </w:p>
    <w:p w14:paraId="7F02D08D" w14:textId="77777777" w:rsidR="004C41BD" w:rsidRPr="004C41BD" w:rsidRDefault="004C41BD">
      <w:pPr>
        <w:rPr>
          <w:rFonts w:ascii="Times New Roman" w:eastAsia="標楷體" w:hAnsi="Times New Roman"/>
          <w:sz w:val="24"/>
          <w:szCs w:val="24"/>
        </w:rPr>
      </w:pPr>
    </w:p>
    <w:p w14:paraId="44A32119" w14:textId="77777777" w:rsidR="00AC612E" w:rsidRDefault="007B58FE" w:rsidP="00AC612E">
      <w:pPr>
        <w:ind w:firstLineChars="177" w:firstLine="425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cs="Arial Unicode MS" w:hint="eastAsia"/>
          <w:sz w:val="24"/>
          <w:szCs w:val="24"/>
        </w:rPr>
        <w:t>今年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九月底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配合學會的規劃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B02456" w:rsidRPr="004C41BD">
        <w:rPr>
          <w:rFonts w:ascii="Times New Roman" w:eastAsia="標楷體" w:hAnsi="Times New Roman" w:cs="Arial Unicode MS"/>
          <w:sz w:val="24"/>
          <w:szCs w:val="24"/>
        </w:rPr>
        <w:t>本部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舉辦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了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基層醫療繼續教育演講</w:t>
      </w:r>
      <w:r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利用這個機會針對台灣</w:t>
      </w:r>
      <w:r>
        <w:rPr>
          <w:rFonts w:ascii="Times New Roman" w:eastAsia="標楷體" w:hAnsi="Times New Roman" w:cs="Arial Unicode MS"/>
          <w:sz w:val="24"/>
          <w:szCs w:val="24"/>
        </w:rPr>
        <w:t>頭頸</w:t>
      </w:r>
      <w:r>
        <w:rPr>
          <w:rFonts w:ascii="Times New Roman" w:eastAsia="標楷體" w:hAnsi="Times New Roman" w:cs="Arial Unicode MS" w:hint="eastAsia"/>
          <w:sz w:val="24"/>
          <w:szCs w:val="24"/>
        </w:rPr>
        <w:t>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治療</w:t>
      </w:r>
      <w:r>
        <w:rPr>
          <w:rFonts w:ascii="Times New Roman" w:eastAsia="標楷體" w:hAnsi="Times New Roman" w:cs="Arial Unicode MS" w:hint="eastAsia"/>
          <w:sz w:val="24"/>
          <w:szCs w:val="24"/>
        </w:rPr>
        <w:t>的最新狀況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進行報告</w:t>
      </w:r>
      <w:r>
        <w:rPr>
          <w:rFonts w:ascii="Times New Roman" w:eastAsia="標楷體" w:hAnsi="Times New Roman" w:cs="Arial Unicode MS" w:hint="eastAsia"/>
          <w:sz w:val="24"/>
          <w:szCs w:val="24"/>
        </w:rPr>
        <w:t>。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根據國民</w:t>
      </w:r>
      <w:proofErr w:type="gramStart"/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健康署</w:t>
      </w:r>
      <w:proofErr w:type="gramEnd"/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統計資料</w:t>
      </w:r>
      <w:r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頭頸癌</w:t>
      </w:r>
      <w:r>
        <w:rPr>
          <w:rFonts w:ascii="Times New Roman" w:eastAsia="標楷體" w:hAnsi="Times New Roman" w:cs="Arial Unicode MS" w:hint="eastAsia"/>
          <w:sz w:val="24"/>
          <w:szCs w:val="24"/>
        </w:rPr>
        <w:t>仍然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是男性為主的疾病</w:t>
      </w:r>
      <w:r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無論是口腔</w:t>
      </w:r>
      <w:r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>
        <w:rPr>
          <w:rFonts w:ascii="Times New Roman" w:eastAsia="標楷體" w:hAnsi="Times New Roman" w:cs="Arial Unicode MS"/>
          <w:sz w:val="24"/>
          <w:szCs w:val="24"/>
        </w:rPr>
        <w:t>口</w:t>
      </w:r>
      <w:proofErr w:type="gramStart"/>
      <w:r>
        <w:rPr>
          <w:rFonts w:ascii="Times New Roman" w:eastAsia="標楷體" w:hAnsi="Times New Roman" w:cs="Arial Unicode MS"/>
          <w:sz w:val="24"/>
          <w:szCs w:val="24"/>
        </w:rPr>
        <w:t>咽</w:t>
      </w:r>
      <w:r>
        <w:rPr>
          <w:rFonts w:ascii="Times New Roman" w:eastAsia="標楷體" w:hAnsi="Times New Roman" w:cs="Arial Unicode MS" w:hint="eastAsia"/>
          <w:sz w:val="24"/>
          <w:szCs w:val="24"/>
        </w:rPr>
        <w:t>或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下咽癌</w:t>
      </w:r>
      <w:proofErr w:type="gramEnd"/>
      <w:r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發生率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在男性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 xml:space="preserve"> 20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年來都成長了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8-9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倍</w:t>
      </w:r>
      <w:r>
        <w:rPr>
          <w:rFonts w:ascii="Times New Roman" w:eastAsia="標楷體" w:hAnsi="Times New Roman" w:cs="Arial Unicode MS" w:hint="eastAsia"/>
          <w:sz w:val="24"/>
          <w:szCs w:val="24"/>
        </w:rPr>
        <w:t>。以口腔癌為例，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106</w:t>
      </w:r>
      <w:r>
        <w:rPr>
          <w:rFonts w:ascii="Times New Roman" w:eastAsia="標楷體" w:hAnsi="Times New Roman" w:cs="Arial Unicode MS"/>
          <w:sz w:val="24"/>
          <w:szCs w:val="24"/>
        </w:rPr>
        <w:t>年</w:t>
      </w:r>
      <w:r>
        <w:rPr>
          <w:rFonts w:ascii="Times New Roman" w:eastAsia="標楷體" w:hAnsi="Times New Roman" w:cs="Arial Unicode MS" w:hint="eastAsia"/>
          <w:sz w:val="24"/>
          <w:szCs w:val="24"/>
        </w:rPr>
        <w:t>累積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5159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例，男性占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88.6%</w:t>
      </w:r>
      <w:r>
        <w:rPr>
          <w:rFonts w:ascii="Times New Roman" w:eastAsia="標楷體" w:hAnsi="Times New Roman" w:cs="Arial Unicode MS" w:hint="eastAsia"/>
          <w:sz w:val="24"/>
          <w:szCs w:val="24"/>
        </w:rPr>
        <w:t>，其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發生率跟死亡率</w:t>
      </w:r>
      <w:r>
        <w:rPr>
          <w:rFonts w:ascii="Times New Roman" w:eastAsia="標楷體" w:hAnsi="Times New Roman" w:cs="Arial Unicode MS"/>
          <w:sz w:val="24"/>
          <w:szCs w:val="24"/>
        </w:rPr>
        <w:t>都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排名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男性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第四位</w:t>
      </w:r>
      <w:r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另一個值得注意的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現象</w:t>
      </w:r>
      <w:r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是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108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年</w:t>
      </w:r>
      <w:r>
        <w:rPr>
          <w:rFonts w:ascii="Times New Roman" w:eastAsia="標楷體" w:hAnsi="Times New Roman" w:cs="Arial Unicode MS"/>
          <w:sz w:val="24"/>
          <w:szCs w:val="24"/>
        </w:rPr>
        <w:t>口腔癌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在年輕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45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到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54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歲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族群</w:t>
      </w:r>
      <w:r>
        <w:rPr>
          <w:rFonts w:ascii="Times New Roman" w:eastAsia="標楷體" w:hAnsi="Times New Roman" w:cs="Arial Unicode MS" w:hint="eastAsia"/>
          <w:sz w:val="24"/>
          <w:szCs w:val="24"/>
        </w:rPr>
        <w:t>癌症死亡率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排名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為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第二位</w:t>
      </w:r>
      <w:r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4C41BD" w:rsidRPr="004C41BD">
        <w:rPr>
          <w:rFonts w:ascii="Times New Roman" w:eastAsia="標楷體" w:hAnsi="Times New Roman" w:cs="Arial Unicode MS"/>
          <w:sz w:val="24"/>
          <w:szCs w:val="24"/>
        </w:rPr>
        <w:t>僅次於女性乳癌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，仍是</w:t>
      </w:r>
      <w:proofErr w:type="gramStart"/>
      <w:r w:rsidR="00B8721A">
        <w:rPr>
          <w:rFonts w:ascii="Times New Roman" w:eastAsia="標楷體" w:hAnsi="Times New Roman" w:cs="Arial Unicode MS" w:hint="eastAsia"/>
          <w:sz w:val="24"/>
          <w:szCs w:val="24"/>
        </w:rPr>
        <w:t>ㄧ個</w:t>
      </w:r>
      <w:proofErr w:type="gramEnd"/>
      <w:r w:rsidR="00B8721A">
        <w:rPr>
          <w:rFonts w:ascii="Times New Roman" w:eastAsia="標楷體" w:hAnsi="Times New Roman" w:cs="Arial Unicode MS" w:hint="eastAsia"/>
          <w:sz w:val="24"/>
          <w:szCs w:val="24"/>
        </w:rPr>
        <w:t>衝擊很大社會問題。</w:t>
      </w:r>
    </w:p>
    <w:p w14:paraId="2673B0D8" w14:textId="77777777" w:rsidR="00AC612E" w:rsidRDefault="004C41BD" w:rsidP="00AC612E">
      <w:pPr>
        <w:ind w:firstLineChars="177" w:firstLine="425"/>
        <w:rPr>
          <w:rFonts w:ascii="Times New Roman" w:eastAsia="標楷體" w:hAnsi="Times New Roman"/>
          <w:sz w:val="24"/>
          <w:szCs w:val="24"/>
        </w:rPr>
      </w:pPr>
      <w:r w:rsidRPr="004C41BD">
        <w:rPr>
          <w:rFonts w:ascii="Times New Roman" w:eastAsia="標楷體" w:hAnsi="Times New Roman" w:cs="Arial Unicode MS"/>
          <w:sz w:val="24"/>
          <w:szCs w:val="24"/>
        </w:rPr>
        <w:t>新的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AJCC TNM 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第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8</w:t>
      </w:r>
      <w:r w:rsidR="00B8721A">
        <w:rPr>
          <w:rFonts w:ascii="Times New Roman" w:eastAsia="標楷體" w:hAnsi="Times New Roman" w:cs="Arial Unicode MS"/>
          <w:sz w:val="24"/>
          <w:szCs w:val="24"/>
        </w:rPr>
        <w:t>版</w:t>
      </w:r>
      <w:proofErr w:type="gramStart"/>
      <w:r w:rsidR="00B8721A">
        <w:rPr>
          <w:rFonts w:ascii="Times New Roman" w:eastAsia="標楷體" w:hAnsi="Times New Roman" w:cs="Arial Unicode MS" w:hint="eastAsia"/>
          <w:sz w:val="24"/>
          <w:szCs w:val="24"/>
        </w:rPr>
        <w:t>頭頸</w:t>
      </w:r>
      <w:r w:rsidR="00B8721A">
        <w:rPr>
          <w:rFonts w:ascii="Times New Roman" w:eastAsia="標楷體" w:hAnsi="Times New Roman" w:cs="Arial Unicode MS"/>
          <w:sz w:val="24"/>
          <w:szCs w:val="24"/>
        </w:rPr>
        <w:t>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分期中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，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比起第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7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版加入了幾項元素。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口腔癌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T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分期加入侵犯深度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的因素，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而喉癌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下咽癌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及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p16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 xml:space="preserve"> (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-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)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口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咽癌則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沒有重大改變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N</w:t>
      </w:r>
      <w:r w:rsidR="00B8721A">
        <w:rPr>
          <w:rFonts w:ascii="Times New Roman" w:eastAsia="標楷體" w:hAnsi="Times New Roman" w:cs="Arial Unicode MS"/>
          <w:sz w:val="24"/>
          <w:szCs w:val="24"/>
        </w:rPr>
        <w:t>分期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加入了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ENE</w:t>
      </w:r>
      <w:r w:rsidR="00B8721A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(</w:t>
      </w:r>
      <w:proofErr w:type="spellStart"/>
      <w:r w:rsidR="00B8721A">
        <w:rPr>
          <w:rFonts w:ascii="Times New Roman" w:eastAsia="標楷體" w:hAnsi="Times New Roman" w:cs="Arial Unicode MS" w:hint="eastAsia"/>
          <w:sz w:val="24"/>
          <w:szCs w:val="24"/>
        </w:rPr>
        <w:t>extranodal</w:t>
      </w:r>
      <w:proofErr w:type="spellEnd"/>
      <w:r w:rsidR="00B8721A">
        <w:rPr>
          <w:rFonts w:ascii="Times New Roman" w:eastAsia="標楷體" w:hAnsi="Times New Roman" w:cs="Arial Unicode MS" w:hint="eastAsia"/>
          <w:sz w:val="24"/>
          <w:szCs w:val="24"/>
        </w:rPr>
        <w:t xml:space="preserve"> extension)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的考量。最大</w:t>
      </w:r>
      <w:r w:rsidR="00B8721A">
        <w:rPr>
          <w:rFonts w:ascii="Times New Roman" w:eastAsia="標楷體" w:hAnsi="Times New Roman" w:cs="Arial Unicode MS"/>
          <w:sz w:val="24"/>
          <w:szCs w:val="24"/>
        </w:rPr>
        <w:t>的改變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是將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p16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 xml:space="preserve"> (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+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)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口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咽癌分期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獨立出來，無論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T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N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或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TNM stage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的判斷標準都跟其他頭頸癌不同，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例如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stage IV 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只限於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M1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個案。整體而言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新版的腫瘤分期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十分複雜，必要時</w:t>
      </w:r>
      <w:proofErr w:type="spellStart"/>
      <w:r w:rsidRPr="004C41BD">
        <w:rPr>
          <w:rFonts w:ascii="Times New Roman" w:eastAsia="標楷體" w:hAnsi="Times New Roman" w:cs="Arial Unicode MS"/>
          <w:sz w:val="24"/>
          <w:szCs w:val="24"/>
        </w:rPr>
        <w:t>PGquest</w:t>
      </w:r>
      <w:proofErr w:type="spellEnd"/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medical 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出版的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TNM cancer staging (8th </w:t>
      </w:r>
      <w:proofErr w:type="spellStart"/>
      <w:r w:rsidRPr="004C41BD">
        <w:rPr>
          <w:rFonts w:ascii="Times New Roman" w:eastAsia="標楷體" w:hAnsi="Times New Roman" w:cs="Arial Unicode MS"/>
          <w:sz w:val="24"/>
          <w:szCs w:val="24"/>
        </w:rPr>
        <w:t>ed</w:t>
      </w:r>
      <w:proofErr w:type="spellEnd"/>
      <w:r w:rsidRPr="004C41BD">
        <w:rPr>
          <w:rFonts w:ascii="Times New Roman" w:eastAsia="標楷體" w:hAnsi="Times New Roman" w:cs="Arial Unicode MS"/>
          <w:sz w:val="24"/>
          <w:szCs w:val="24"/>
        </w:rPr>
        <w:t>) App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軟體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是一個不錯的查閱工具</w:t>
      </w:r>
      <w:r w:rsidR="00B8721A">
        <w:rPr>
          <w:rFonts w:ascii="Times New Roman" w:eastAsia="標楷體" w:hAnsi="Times New Roman" w:cs="Arial Unicode MS" w:hint="eastAsia"/>
          <w:sz w:val="24"/>
          <w:szCs w:val="24"/>
        </w:rPr>
        <w:t>。</w:t>
      </w:r>
    </w:p>
    <w:p w14:paraId="79F2F2BE" w14:textId="264BEC31" w:rsidR="00AC612E" w:rsidRDefault="004C41BD" w:rsidP="00AC612E">
      <w:pPr>
        <w:ind w:firstLineChars="177" w:firstLine="425"/>
        <w:rPr>
          <w:rFonts w:ascii="Times New Roman" w:eastAsia="標楷體" w:hAnsi="Times New Roman"/>
          <w:sz w:val="24"/>
          <w:szCs w:val="24"/>
        </w:rPr>
      </w:pPr>
      <w:r w:rsidRPr="004C41BD">
        <w:rPr>
          <w:rFonts w:ascii="Times New Roman" w:eastAsia="標楷體" w:hAnsi="Times New Roman" w:cs="Arial Unicode MS"/>
          <w:sz w:val="24"/>
          <w:szCs w:val="24"/>
        </w:rPr>
        <w:t>早期診斷與治療是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頭頸癌最重要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的處理原則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除了傳統病史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症狀與理學檢查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之外，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窄頻影像內視鏡系統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是</w:t>
      </w:r>
      <w:proofErr w:type="gramStart"/>
      <w:r w:rsidR="005B3AD9">
        <w:rPr>
          <w:rFonts w:ascii="Times New Roman" w:eastAsia="標楷體" w:hAnsi="Times New Roman" w:cs="Arial Unicode MS" w:hint="eastAsia"/>
          <w:sz w:val="24"/>
          <w:szCs w:val="24"/>
        </w:rPr>
        <w:t>ㄧ</w:t>
      </w:r>
      <w:proofErr w:type="gramEnd"/>
      <w:r w:rsidR="005B3AD9">
        <w:rPr>
          <w:rFonts w:ascii="Times New Roman" w:eastAsia="標楷體" w:hAnsi="Times New Roman" w:cs="Arial Unicode MS" w:hint="eastAsia"/>
          <w:sz w:val="24"/>
          <w:szCs w:val="24"/>
        </w:rPr>
        <w:t>項重要的工具，</w:t>
      </w:r>
      <w:r w:rsidR="007B6ECE">
        <w:rPr>
          <w:rFonts w:ascii="Times New Roman" w:eastAsia="標楷體" w:hAnsi="Times New Roman" w:cs="Arial Unicode MS" w:hint="eastAsia"/>
          <w:sz w:val="24"/>
          <w:szCs w:val="24"/>
        </w:rPr>
        <w:t>可</w:t>
      </w:r>
      <w:r w:rsidR="005B3AD9">
        <w:rPr>
          <w:rFonts w:ascii="Times New Roman" w:eastAsia="標楷體" w:hAnsi="Times New Roman" w:cs="Arial Unicode MS"/>
          <w:sz w:val="24"/>
          <w:szCs w:val="24"/>
        </w:rPr>
        <w:t>將病灶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深淺層血管變化更加顯現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有助於早期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黏膜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病灶的辨識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以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進行準確的組織切片檢查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在治療方面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口腔癌的治療仍以三度空間</w:t>
      </w:r>
      <w:r w:rsidR="005B3AD9" w:rsidRPr="004C41BD">
        <w:rPr>
          <w:rFonts w:ascii="Times New Roman" w:eastAsia="標楷體" w:hAnsi="Times New Roman" w:cs="Arial Unicode MS"/>
          <w:sz w:val="24"/>
          <w:szCs w:val="24"/>
        </w:rPr>
        <w:t>手術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立體切除為最重要，</w:t>
      </w:r>
      <w:r w:rsidR="008A4407">
        <w:rPr>
          <w:rFonts w:ascii="Times New Roman" w:eastAsia="標楷體" w:hAnsi="Times New Roman" w:cs="Arial Unicode MS"/>
          <w:sz w:val="24"/>
          <w:szCs w:val="24"/>
        </w:rPr>
        <w:t>較大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較</w:t>
      </w:r>
      <w:r w:rsidR="005B3AD9">
        <w:rPr>
          <w:rFonts w:ascii="Times New Roman" w:eastAsia="標楷體" w:hAnsi="Times New Roman" w:cs="Arial Unicode MS"/>
          <w:sz w:val="24"/>
          <w:szCs w:val="24"/>
        </w:rPr>
        <w:t>後方或靠近下頜骨的</w:t>
      </w:r>
      <w:r w:rsidR="007B6ECE">
        <w:rPr>
          <w:rFonts w:ascii="Times New Roman" w:eastAsia="標楷體" w:hAnsi="Times New Roman" w:cs="Arial Unicode MS" w:hint="eastAsia"/>
          <w:sz w:val="24"/>
          <w:szCs w:val="24"/>
        </w:rPr>
        <w:t>口腔癌常</w:t>
      </w:r>
      <w:r w:rsidR="008A4407">
        <w:rPr>
          <w:rFonts w:ascii="Times New Roman" w:eastAsia="標楷體" w:hAnsi="Times New Roman" w:cs="Arial Unicode MS"/>
          <w:sz w:val="24"/>
          <w:szCs w:val="24"/>
        </w:rPr>
        <w:t>需要</w:t>
      </w:r>
      <w:proofErr w:type="gramStart"/>
      <w:r w:rsidR="005B3AD9" w:rsidRPr="004C41BD">
        <w:rPr>
          <w:rFonts w:ascii="Times New Roman" w:eastAsia="標楷體" w:hAnsi="Times New Roman" w:cs="Arial Unicode MS"/>
          <w:sz w:val="24"/>
          <w:szCs w:val="24"/>
        </w:rPr>
        <w:t>下頷骨切開</w:t>
      </w:r>
      <w:proofErr w:type="gramEnd"/>
      <w:r w:rsidR="005B3AD9" w:rsidRPr="004C41BD">
        <w:rPr>
          <w:rFonts w:ascii="Times New Roman" w:eastAsia="標楷體" w:hAnsi="Times New Roman" w:cs="Arial Unicode MS"/>
          <w:sz w:val="24"/>
          <w:szCs w:val="24"/>
        </w:rPr>
        <w:t>或切除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，以及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合併進行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重建手術，</w:t>
      </w:r>
      <w:r w:rsidR="005B3AD9" w:rsidRPr="004C41BD">
        <w:rPr>
          <w:rFonts w:ascii="Times New Roman" w:eastAsia="標楷體" w:hAnsi="Times New Roman" w:cs="Arial Unicode MS"/>
          <w:sz w:val="24"/>
          <w:szCs w:val="24"/>
        </w:rPr>
        <w:t>近年來透過能量器械，內視鏡，或機械手臂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等等</w:t>
      </w:r>
      <w:r w:rsidR="005B3AD9" w:rsidRPr="004C41BD">
        <w:rPr>
          <w:rFonts w:ascii="Times New Roman" w:eastAsia="標楷體" w:hAnsi="Times New Roman" w:cs="Arial Unicode MS"/>
          <w:sz w:val="24"/>
          <w:szCs w:val="24"/>
        </w:rPr>
        <w:t>的使用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經口切除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手術</w:t>
      </w:r>
      <w:r w:rsidR="005B3AD9" w:rsidRPr="004C41BD">
        <w:rPr>
          <w:rFonts w:ascii="Times New Roman" w:eastAsia="標楷體" w:hAnsi="Times New Roman" w:cs="Arial Unicode MS"/>
          <w:sz w:val="24"/>
          <w:szCs w:val="24"/>
        </w:rPr>
        <w:t>適用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的</w:t>
      </w:r>
      <w:r w:rsidR="008A4407">
        <w:rPr>
          <w:rFonts w:ascii="Times New Roman" w:eastAsia="標楷體" w:hAnsi="Times New Roman" w:cs="Arial Unicode MS"/>
          <w:sz w:val="24"/>
          <w:szCs w:val="24"/>
        </w:rPr>
        <w:t>狀況</w:t>
      </w:r>
      <w:r w:rsidR="005B3AD9" w:rsidRPr="004C41BD">
        <w:rPr>
          <w:rFonts w:ascii="Times New Roman" w:eastAsia="標楷體" w:hAnsi="Times New Roman" w:cs="Arial Unicode MS"/>
          <w:sz w:val="24"/>
          <w:szCs w:val="24"/>
        </w:rPr>
        <w:t>比過去更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加</w:t>
      </w:r>
      <w:r w:rsidR="005B3AD9" w:rsidRPr="004C41BD">
        <w:rPr>
          <w:rFonts w:ascii="Times New Roman" w:eastAsia="標楷體" w:hAnsi="Times New Roman" w:cs="Arial Unicode MS"/>
          <w:sz w:val="24"/>
          <w:szCs w:val="24"/>
        </w:rPr>
        <w:t>廣泛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手術</w:t>
      </w:r>
      <w:proofErr w:type="gramStart"/>
      <w:r w:rsidR="008A4407">
        <w:rPr>
          <w:rFonts w:ascii="Times New Roman" w:eastAsia="標楷體" w:hAnsi="Times New Roman" w:cs="Arial Unicode MS" w:hint="eastAsia"/>
          <w:sz w:val="24"/>
          <w:szCs w:val="24"/>
        </w:rPr>
        <w:t>時間縮斷</w:t>
      </w:r>
      <w:proofErr w:type="gramEnd"/>
      <w:r w:rsidR="008A4407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術後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恢復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更加迅速。</w:t>
      </w:r>
      <w:proofErr w:type="gramStart"/>
      <w:r w:rsidR="008A4407">
        <w:rPr>
          <w:rFonts w:ascii="Times New Roman" w:eastAsia="標楷體" w:hAnsi="Times New Roman" w:cs="Arial Unicode MS"/>
          <w:sz w:val="24"/>
          <w:szCs w:val="24"/>
        </w:rPr>
        <w:t>口咽癌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治療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目前以放射化學治療為主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p16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 xml:space="preserve"> (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+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)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proofErr w:type="gramStart"/>
      <w:r w:rsidR="008A4407">
        <w:rPr>
          <w:rFonts w:ascii="Times New Roman" w:eastAsia="標楷體" w:hAnsi="Times New Roman" w:cs="Arial Unicode MS"/>
          <w:sz w:val="24"/>
          <w:szCs w:val="24"/>
        </w:rPr>
        <w:t>口咽癌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有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更好的治療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反應，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若是位置大小適合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的狀況下，經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口</w:t>
      </w:r>
      <w:r w:rsidR="008A4407" w:rsidRPr="004C41BD">
        <w:rPr>
          <w:rFonts w:ascii="Times New Roman" w:eastAsia="標楷體" w:hAnsi="Times New Roman" w:cs="Arial Unicode MS"/>
          <w:sz w:val="24"/>
          <w:szCs w:val="24"/>
        </w:rPr>
        <w:t>機械手臂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切除</w:t>
      </w:r>
      <w:r w:rsidR="005B3AD9">
        <w:rPr>
          <w:rFonts w:ascii="Times New Roman" w:eastAsia="標楷體" w:hAnsi="Times New Roman" w:cs="Arial Unicode MS"/>
          <w:sz w:val="24"/>
          <w:szCs w:val="24"/>
        </w:rPr>
        <w:t>手術仍然是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選項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之</w:t>
      </w:r>
      <w:proofErr w:type="gramStart"/>
      <w:r w:rsidR="005B3AD9">
        <w:rPr>
          <w:rFonts w:ascii="Times New Roman" w:eastAsia="標楷體" w:hAnsi="Times New Roman" w:cs="Arial Unicode MS" w:hint="eastAsia"/>
          <w:sz w:val="24"/>
          <w:szCs w:val="24"/>
        </w:rPr>
        <w:t>ㄧ</w:t>
      </w:r>
      <w:proofErr w:type="gramEnd"/>
      <w:r w:rsidR="005B3AD9">
        <w:rPr>
          <w:rFonts w:ascii="Times New Roman" w:eastAsia="標楷體" w:hAnsi="Times New Roman" w:cs="Arial Unicode MS" w:hint="eastAsia"/>
          <w:sz w:val="24"/>
          <w:szCs w:val="24"/>
        </w:rPr>
        <w:t>。</w:t>
      </w:r>
    </w:p>
    <w:p w14:paraId="1AC140BD" w14:textId="58B3D9D6" w:rsidR="00AC612E" w:rsidRDefault="004C41BD" w:rsidP="00AC612E">
      <w:pPr>
        <w:ind w:firstLineChars="177" w:firstLine="425"/>
        <w:rPr>
          <w:rFonts w:ascii="Times New Roman" w:eastAsia="標楷體" w:hAnsi="Times New Roman"/>
          <w:sz w:val="24"/>
          <w:szCs w:val="24"/>
        </w:rPr>
      </w:pPr>
      <w:r w:rsidRPr="004C41BD">
        <w:rPr>
          <w:rFonts w:ascii="Times New Roman" w:eastAsia="標楷體" w:hAnsi="Times New Roman" w:cs="Arial Unicode MS"/>
          <w:sz w:val="24"/>
          <w:szCs w:val="24"/>
        </w:rPr>
        <w:t>喉癌以聲門癌最為常見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早期有聲音沙啞症狀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較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容易早期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診斷。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早期聲門癌的治療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r w:rsidR="005B3AD9">
        <w:rPr>
          <w:rFonts w:ascii="Times New Roman" w:eastAsia="標楷體" w:hAnsi="Times New Roman" w:cs="Arial Unicode MS"/>
          <w:sz w:val="24"/>
          <w:szCs w:val="24"/>
        </w:rPr>
        <w:t>可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選擇經口二氧化碳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雷射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喉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顯微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手術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或者放射線治療</w:t>
      </w:r>
      <w:r w:rsidR="005B3AD9">
        <w:rPr>
          <w:rFonts w:ascii="Times New Roman" w:eastAsia="標楷體" w:hAnsi="Times New Roman" w:cs="Arial Unicode MS" w:hint="eastAsia"/>
          <w:sz w:val="24"/>
          <w:szCs w:val="24"/>
        </w:rPr>
        <w:t>；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晚期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聲門癌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仍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有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部分個案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可積極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進行</w:t>
      </w:r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二氧化碳</w:t>
      </w:r>
      <w:proofErr w:type="gramStart"/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雷射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喉</w:t>
      </w:r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顯微</w:t>
      </w:r>
      <w:proofErr w:type="gramEnd"/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手術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保留咽喉功能，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其餘則需</w:t>
      </w:r>
      <w:proofErr w:type="gramStart"/>
      <w:r w:rsidR="008A4407">
        <w:rPr>
          <w:rFonts w:ascii="Times New Roman" w:eastAsia="標楷體" w:hAnsi="Times New Roman" w:cs="Arial Unicode MS"/>
          <w:sz w:val="24"/>
          <w:szCs w:val="24"/>
        </w:rPr>
        <w:t>建議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全喉切除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手術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或以放射化學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藥物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進行器官保留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治療。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下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咽癌早期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症狀不具特異性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診斷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時多數為晚期，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且頸部轉移比例高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3C7502">
        <w:rPr>
          <w:rFonts w:ascii="Times New Roman" w:eastAsia="標楷體" w:hAnsi="Times New Roman" w:cs="Arial Unicode MS"/>
          <w:sz w:val="24"/>
          <w:szCs w:val="24"/>
        </w:rPr>
        <w:t>預後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較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差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早期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下咽癌我們</w:t>
      </w:r>
      <w:proofErr w:type="gramEnd"/>
      <w:r w:rsidR="003C7502">
        <w:rPr>
          <w:rFonts w:ascii="Times New Roman" w:eastAsia="標楷體" w:hAnsi="Times New Roman" w:cs="Arial Unicode MS" w:hint="eastAsia"/>
          <w:sz w:val="24"/>
          <w:szCs w:val="24"/>
        </w:rPr>
        <w:t>以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經口</w:t>
      </w:r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二氧化碳</w:t>
      </w:r>
      <w:proofErr w:type="gramStart"/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雷射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喉</w:t>
      </w:r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顯微</w:t>
      </w:r>
      <w:proofErr w:type="gramEnd"/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手術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為優先選擇，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晚期</w:t>
      </w:r>
      <w:proofErr w:type="gramStart"/>
      <w:r w:rsidR="003C7502">
        <w:rPr>
          <w:rFonts w:ascii="Times New Roman" w:eastAsia="標楷體" w:hAnsi="Times New Roman" w:cs="Arial Unicode MS" w:hint="eastAsia"/>
          <w:sz w:val="24"/>
          <w:szCs w:val="24"/>
        </w:rPr>
        <w:t>下咽癌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過去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通常需要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合併全喉切除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手術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或選擇放射化學治療進行器官保留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近十年來在</w:t>
      </w:r>
      <w:proofErr w:type="gramEnd"/>
      <w:r w:rsidRPr="004C41BD">
        <w:rPr>
          <w:rFonts w:ascii="Times New Roman" w:eastAsia="標楷體" w:hAnsi="Times New Roman" w:cs="Arial Unicode MS"/>
          <w:sz w:val="24"/>
          <w:szCs w:val="24"/>
        </w:rPr>
        <w:t>朱本元部主任的努力下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積極擴大經口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雷射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喉</w:t>
      </w:r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顯微</w:t>
      </w:r>
      <w:proofErr w:type="gramEnd"/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手術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的</w:t>
      </w:r>
      <w:r w:rsidR="008A4407" w:rsidRPr="004C41BD">
        <w:rPr>
          <w:rFonts w:ascii="Times New Roman" w:eastAsia="標楷體" w:hAnsi="Times New Roman" w:cs="Arial Unicode MS"/>
          <w:sz w:val="24"/>
          <w:szCs w:val="24"/>
        </w:rPr>
        <w:t>使用</w:t>
      </w:r>
      <w:r w:rsidR="003C7502">
        <w:rPr>
          <w:rFonts w:ascii="Times New Roman" w:eastAsia="標楷體" w:hAnsi="Times New Roman" w:cs="Arial Unicode MS"/>
          <w:sz w:val="24"/>
          <w:szCs w:val="24"/>
        </w:rPr>
        <w:t>，必要時合併放射化學治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療，提高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了器官保留治療的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結果與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存活率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成果斐然優於全國醫學中心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，並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獲得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2018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年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SNQ 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國家生技醫療品質銀獎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。</w:t>
      </w:r>
    </w:p>
    <w:p w14:paraId="00000015" w14:textId="55EFEE45" w:rsidR="00C536F0" w:rsidRPr="004C41BD" w:rsidRDefault="004C41BD" w:rsidP="00AC612E">
      <w:pPr>
        <w:ind w:firstLineChars="177" w:firstLine="425"/>
        <w:rPr>
          <w:rFonts w:ascii="Times New Roman" w:eastAsia="標楷體" w:hAnsi="Times New Roman"/>
          <w:sz w:val="24"/>
          <w:szCs w:val="24"/>
        </w:rPr>
      </w:pPr>
      <w:r w:rsidRPr="004C41BD">
        <w:rPr>
          <w:rFonts w:ascii="Times New Roman" w:eastAsia="標楷體" w:hAnsi="Times New Roman" w:cs="Arial Unicode MS"/>
          <w:sz w:val="24"/>
          <w:szCs w:val="24"/>
        </w:rPr>
        <w:t>整體而言，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各部位的</w:t>
      </w:r>
      <w:r w:rsidR="008A4407">
        <w:rPr>
          <w:rFonts w:ascii="Times New Roman" w:eastAsia="標楷體" w:hAnsi="Times New Roman" w:cs="Arial Unicode MS"/>
          <w:sz w:val="24"/>
          <w:szCs w:val="24"/>
        </w:rPr>
        <w:t>頭頸癌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手術</w:t>
      </w:r>
      <w:r w:rsidR="008A4407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透過雷射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能量器械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手術顯微鏡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、各類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內視鏡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以及機械手臂等等現代化器械的使用，增加了經口手術</w:t>
      </w:r>
      <w:r w:rsidR="003C7502">
        <w:rPr>
          <w:rFonts w:ascii="Times New Roman" w:eastAsia="標楷體" w:hAnsi="Times New Roman" w:cs="Arial Unicode MS"/>
          <w:sz w:val="24"/>
          <w:szCs w:val="24"/>
        </w:rPr>
        <w:t>的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適用時機，病患的術後恢復及功能保留都更加提升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放射治療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化學治療主要應用於局部</w:t>
      </w:r>
      <w:r w:rsidR="002D48A2">
        <w:rPr>
          <w:rFonts w:ascii="Times New Roman" w:eastAsia="標楷體" w:hAnsi="Times New Roman" w:cs="Arial Unicode MS" w:hint="eastAsia"/>
          <w:sz w:val="24"/>
          <w:szCs w:val="24"/>
        </w:rPr>
        <w:t>頸部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晚期及</w:t>
      </w:r>
      <w:r w:rsidR="003C7502">
        <w:rPr>
          <w:rFonts w:ascii="Times New Roman" w:eastAsia="標楷體" w:hAnsi="Times New Roman" w:cs="Arial Unicode MS"/>
          <w:sz w:val="24"/>
          <w:szCs w:val="24"/>
        </w:rPr>
        <w:t>復發轉移的頭頸癌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lastRenderedPageBreak/>
        <w:t>我們與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腫瘤醫學部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放射治療科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與藥物治療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科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組成</w:t>
      </w:r>
      <w:r w:rsidR="003C7502" w:rsidRPr="004C41BD">
        <w:rPr>
          <w:rFonts w:ascii="Times New Roman" w:eastAsia="標楷體" w:hAnsi="Times New Roman" w:cs="Arial Unicode MS"/>
          <w:sz w:val="24"/>
          <w:szCs w:val="24"/>
        </w:rPr>
        <w:t>多專科團隊</w:t>
      </w:r>
      <w:r w:rsidR="003C7502">
        <w:rPr>
          <w:rFonts w:ascii="Times New Roman" w:eastAsia="標楷體" w:hAnsi="Times New Roman" w:cs="Arial Unicode MS" w:hint="eastAsia"/>
          <w:sz w:val="24"/>
          <w:szCs w:val="24"/>
        </w:rPr>
        <w:t>密切合作，</w:t>
      </w:r>
      <w:r w:rsidR="00B02456">
        <w:rPr>
          <w:rFonts w:ascii="Times New Roman" w:eastAsia="標楷體" w:hAnsi="Times New Roman" w:cs="Arial Unicode MS"/>
          <w:sz w:val="24"/>
          <w:szCs w:val="24"/>
        </w:rPr>
        <w:t>放射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治療包括各類放射治療儀器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IMRT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proofErr w:type="spellStart"/>
      <w:r w:rsidRPr="004C41BD">
        <w:rPr>
          <w:rFonts w:ascii="Times New Roman" w:eastAsia="標楷體" w:hAnsi="Times New Roman" w:cs="Arial Unicode MS"/>
          <w:sz w:val="24"/>
          <w:szCs w:val="24"/>
        </w:rPr>
        <w:t>tomoradiotheray</w:t>
      </w:r>
      <w:proofErr w:type="spellEnd"/>
      <w:r w:rsidR="002D48A2">
        <w:rPr>
          <w:rFonts w:ascii="Times New Roman" w:eastAsia="標楷體" w:hAnsi="Times New Roman" w:cs="Arial Unicode MS" w:hint="eastAsia"/>
          <w:sz w:val="24"/>
          <w:szCs w:val="24"/>
        </w:rPr>
        <w:t>，目前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粒子治療包括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硼中子捕獲治療</w:t>
      </w:r>
      <w:r w:rsidR="002D48A2">
        <w:rPr>
          <w:rFonts w:ascii="Times New Roman" w:eastAsia="標楷體" w:hAnsi="Times New Roman" w:cs="Arial Unicode MS" w:hint="eastAsia"/>
          <w:sz w:val="24"/>
          <w:szCs w:val="24"/>
        </w:rPr>
        <w:t>，未來江有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興建中的重粒子治療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中心</w:t>
      </w:r>
      <w:r w:rsidR="002D48A2">
        <w:rPr>
          <w:rFonts w:ascii="Times New Roman" w:eastAsia="標楷體" w:hAnsi="Times New Roman" w:cs="Arial Unicode MS" w:hint="eastAsia"/>
          <w:sz w:val="24"/>
          <w:szCs w:val="24"/>
        </w:rPr>
        <w:t>。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藥物方面</w:t>
      </w:r>
      <w:proofErr w:type="gramStart"/>
      <w:r w:rsidRPr="004C41BD">
        <w:rPr>
          <w:rFonts w:ascii="Times New Roman" w:eastAsia="標楷體" w:hAnsi="Times New Roman" w:cs="Arial Unicode MS"/>
          <w:sz w:val="24"/>
          <w:szCs w:val="24"/>
        </w:rPr>
        <w:t>除了鉑金</w:t>
      </w:r>
      <w:proofErr w:type="gramEnd"/>
      <w:r w:rsidR="00B02456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紫杉醇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5-FU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、</w:t>
      </w:r>
      <w:proofErr w:type="spellStart"/>
      <w:r w:rsidR="00B02456">
        <w:rPr>
          <w:rFonts w:ascii="Times New Roman" w:eastAsia="標楷體" w:hAnsi="Times New Roman" w:cs="Arial Unicode MS"/>
          <w:sz w:val="24"/>
          <w:szCs w:val="24"/>
        </w:rPr>
        <w:t>cetuximab</w:t>
      </w:r>
      <w:proofErr w:type="spellEnd"/>
      <w:r w:rsidRPr="004C41BD">
        <w:rPr>
          <w:rFonts w:ascii="Times New Roman" w:eastAsia="標楷體" w:hAnsi="Times New Roman" w:cs="Arial Unicode MS"/>
          <w:sz w:val="24"/>
          <w:szCs w:val="24"/>
        </w:rPr>
        <w:t xml:space="preserve"> </w:t>
      </w:r>
      <w:r w:rsidR="00B02456">
        <w:rPr>
          <w:rFonts w:ascii="Times New Roman" w:eastAsia="標楷體" w:hAnsi="Times New Roman" w:cs="Arial Unicode MS"/>
          <w:sz w:val="24"/>
          <w:szCs w:val="24"/>
        </w:rPr>
        <w:t>等傳統化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療與標靶治療藥物之外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B02456">
        <w:rPr>
          <w:rFonts w:ascii="Times New Roman" w:eastAsia="標楷體" w:hAnsi="Times New Roman" w:cs="Arial Unicode MS"/>
          <w:sz w:val="24"/>
          <w:szCs w:val="24"/>
        </w:rPr>
        <w:t>免疫治療藥物目前已經在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特定</w:t>
      </w:r>
      <w:r w:rsidR="00B02456">
        <w:rPr>
          <w:rFonts w:ascii="Times New Roman" w:eastAsia="標楷體" w:hAnsi="Times New Roman" w:cs="Arial Unicode MS"/>
          <w:sz w:val="24"/>
          <w:szCs w:val="24"/>
        </w:rPr>
        <w:t>的轉移復發頭頸癌獲得第二線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健保給付使用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。除此之外，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本院團隊也持續</w:t>
      </w:r>
      <w:r w:rsidR="002D48A2" w:rsidRPr="004C41BD">
        <w:rPr>
          <w:rFonts w:ascii="Times New Roman" w:eastAsia="標楷體" w:hAnsi="Times New Roman" w:cs="Arial Unicode MS"/>
          <w:sz w:val="24"/>
          <w:szCs w:val="24"/>
        </w:rPr>
        <w:t>参與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執行各</w:t>
      </w:r>
      <w:r w:rsidR="002D48A2">
        <w:rPr>
          <w:rFonts w:ascii="Times New Roman" w:eastAsia="標楷體" w:hAnsi="Times New Roman" w:cs="Arial Unicode MS" w:hint="eastAsia"/>
          <w:sz w:val="24"/>
          <w:szCs w:val="24"/>
        </w:rPr>
        <w:t>類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新</w:t>
      </w:r>
      <w:r w:rsidR="002D48A2">
        <w:rPr>
          <w:rFonts w:ascii="Times New Roman" w:eastAsia="標楷體" w:hAnsi="Times New Roman" w:cs="Arial Unicode MS" w:hint="eastAsia"/>
          <w:sz w:val="24"/>
          <w:szCs w:val="24"/>
        </w:rPr>
        <w:t>藥物與治療方式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的臨床試驗，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對於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各種不同狀況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的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頭頸癌病患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，</w:t>
      </w:r>
      <w:r w:rsidR="002D48A2">
        <w:rPr>
          <w:rFonts w:ascii="Times New Roman" w:eastAsia="標楷體" w:hAnsi="Times New Roman" w:cs="Arial Unicode MS" w:hint="eastAsia"/>
          <w:sz w:val="24"/>
          <w:szCs w:val="24"/>
        </w:rPr>
        <w:t>將</w:t>
      </w:r>
      <w:r w:rsidR="00B02456">
        <w:rPr>
          <w:rFonts w:ascii="Times New Roman" w:eastAsia="標楷體" w:hAnsi="Times New Roman" w:cs="Arial Unicode MS" w:hint="eastAsia"/>
          <w:sz w:val="24"/>
          <w:szCs w:val="24"/>
        </w:rPr>
        <w:t>繼續提供</w:t>
      </w:r>
      <w:r w:rsidRPr="004C41BD">
        <w:rPr>
          <w:rFonts w:ascii="Times New Roman" w:eastAsia="標楷體" w:hAnsi="Times New Roman" w:cs="Arial Unicode MS"/>
          <w:sz w:val="24"/>
          <w:szCs w:val="24"/>
        </w:rPr>
        <w:t>全面的治療選擇</w:t>
      </w:r>
      <w:r w:rsidR="002D48A2">
        <w:rPr>
          <w:rFonts w:ascii="Times New Roman" w:eastAsia="標楷體" w:hAnsi="Times New Roman" w:cs="Arial Unicode MS" w:hint="eastAsia"/>
          <w:sz w:val="24"/>
          <w:szCs w:val="24"/>
        </w:rPr>
        <w:t>與高品質的照護</w:t>
      </w:r>
      <w:bookmarkStart w:id="0" w:name="_GoBack"/>
      <w:bookmarkEnd w:id="0"/>
      <w:r w:rsidR="00B02456">
        <w:rPr>
          <w:rFonts w:ascii="Times New Roman" w:eastAsia="標楷體" w:hAnsi="Times New Roman" w:cs="Arial Unicode MS" w:hint="eastAsia"/>
          <w:sz w:val="24"/>
          <w:szCs w:val="24"/>
        </w:rPr>
        <w:t>。</w:t>
      </w:r>
    </w:p>
    <w:p w14:paraId="00000016" w14:textId="77777777" w:rsidR="00C536F0" w:rsidRPr="004C41BD" w:rsidRDefault="00C536F0">
      <w:pPr>
        <w:rPr>
          <w:rFonts w:ascii="Times New Roman" w:eastAsia="標楷體" w:hAnsi="Times New Roman"/>
          <w:sz w:val="24"/>
          <w:szCs w:val="24"/>
        </w:rPr>
      </w:pPr>
    </w:p>
    <w:p w14:paraId="00000017" w14:textId="77777777" w:rsidR="00C536F0" w:rsidRPr="004C41BD" w:rsidRDefault="00C536F0">
      <w:pPr>
        <w:rPr>
          <w:rFonts w:ascii="Times New Roman" w:eastAsia="標楷體" w:hAnsi="Times New Roman"/>
          <w:sz w:val="24"/>
          <w:szCs w:val="24"/>
        </w:rPr>
      </w:pPr>
    </w:p>
    <w:p w14:paraId="00000018" w14:textId="77777777" w:rsidR="00C536F0" w:rsidRDefault="00C536F0"/>
    <w:p w14:paraId="00000019" w14:textId="77777777" w:rsidR="00C536F0" w:rsidRDefault="00C536F0"/>
    <w:p w14:paraId="0000001A" w14:textId="77777777" w:rsidR="00C536F0" w:rsidRDefault="00C536F0"/>
    <w:p w14:paraId="0000001B" w14:textId="77777777" w:rsidR="00C536F0" w:rsidRDefault="00C536F0"/>
    <w:p w14:paraId="0000001C" w14:textId="77777777" w:rsidR="00C536F0" w:rsidRDefault="00C536F0"/>
    <w:p w14:paraId="0000001D" w14:textId="77777777" w:rsidR="00C536F0" w:rsidRDefault="00C536F0"/>
    <w:p w14:paraId="0000001E" w14:textId="77777777" w:rsidR="00C536F0" w:rsidRDefault="00C536F0"/>
    <w:p w14:paraId="0000001F" w14:textId="77777777" w:rsidR="00C536F0" w:rsidRDefault="00C536F0"/>
    <w:p w14:paraId="00000020" w14:textId="77777777" w:rsidR="00C536F0" w:rsidRDefault="00C536F0"/>
    <w:p w14:paraId="00000021" w14:textId="77777777" w:rsidR="00C536F0" w:rsidRDefault="00C536F0"/>
    <w:p w14:paraId="00000022" w14:textId="77777777" w:rsidR="00C536F0" w:rsidRDefault="00C536F0"/>
    <w:p w14:paraId="00000023" w14:textId="77777777" w:rsidR="00C536F0" w:rsidRDefault="00C536F0"/>
    <w:p w14:paraId="00000024" w14:textId="77777777" w:rsidR="00C536F0" w:rsidRDefault="00C536F0"/>
    <w:p w14:paraId="00000025" w14:textId="77777777" w:rsidR="00C536F0" w:rsidRDefault="00C536F0"/>
    <w:sectPr w:rsidR="00C536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F0"/>
    <w:rsid w:val="002D48A2"/>
    <w:rsid w:val="003C7502"/>
    <w:rsid w:val="004C41BD"/>
    <w:rsid w:val="005B3AD9"/>
    <w:rsid w:val="007B58FE"/>
    <w:rsid w:val="007B6ECE"/>
    <w:rsid w:val="008A4407"/>
    <w:rsid w:val="00AC612E"/>
    <w:rsid w:val="00B02456"/>
    <w:rsid w:val="00B8721A"/>
    <w:rsid w:val="00C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5EE3"/>
  <w15:docId w15:val="{87B1FE61-E512-4A80-BBEE-BBE7ADF3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243</Words>
  <Characters>1389</Characters>
  <Application>Microsoft Office Word</Application>
  <DocSecurity>0</DocSecurity>
  <Lines>11</Lines>
  <Paragraphs>3</Paragraphs>
  <ScaleCrop>false</ScaleCrop>
  <Company>臺北榮民總醫院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Shyh-Kuan Tai</cp:lastModifiedBy>
  <cp:revision>5</cp:revision>
  <dcterms:created xsi:type="dcterms:W3CDTF">2020-10-30T03:44:00Z</dcterms:created>
  <dcterms:modified xsi:type="dcterms:W3CDTF">2020-10-30T07:50:00Z</dcterms:modified>
</cp:coreProperties>
</file>