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AD" w:rsidRPr="00FA7733" w:rsidRDefault="009974ED" w:rsidP="006D14AD">
      <w:pPr>
        <w:pageBreakBefore/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臺北榮民總醫院</w:t>
      </w:r>
      <w:r w:rsidR="004F4B77" w:rsidRPr="001F1E6D">
        <w:rPr>
          <w:rFonts w:ascii="標楷體" w:eastAsia="標楷體" w:hAnsi="標楷體"/>
          <w:sz w:val="32"/>
          <w:szCs w:val="32"/>
        </w:rPr>
        <w:t>假日施工工程車</w:t>
      </w:r>
      <w:r w:rsidR="00FA7733" w:rsidRPr="001F1E6D">
        <w:rPr>
          <w:rFonts w:ascii="標楷體" w:eastAsia="標楷體" w:hAnsi="標楷體"/>
          <w:sz w:val="32"/>
          <w:szCs w:val="32"/>
        </w:rPr>
        <w:t>交通運行</w:t>
      </w:r>
      <w:r w:rsidR="006D14AD" w:rsidRPr="001F1E6D">
        <w:rPr>
          <w:rFonts w:ascii="標楷體" w:eastAsia="標楷體" w:hAnsi="標楷體" w:cs="新細明體" w:hint="eastAsia"/>
          <w:kern w:val="0"/>
          <w:sz w:val="32"/>
          <w:szCs w:val="32"/>
        </w:rPr>
        <w:t>自</w:t>
      </w:r>
      <w:r w:rsidR="006D14AD" w:rsidRPr="00FA7733">
        <w:rPr>
          <w:rFonts w:ascii="標楷體" w:eastAsia="標楷體" w:hAnsi="標楷體" w:cs="新細明體" w:hint="eastAsia"/>
          <w:kern w:val="0"/>
          <w:sz w:val="32"/>
          <w:szCs w:val="32"/>
        </w:rPr>
        <w:t>主檢查項目</w:t>
      </w:r>
      <w:r w:rsidR="00DA1320">
        <w:rPr>
          <w:rFonts w:ascii="標楷體" w:eastAsia="標楷體" w:hAnsi="標楷體" w:cs="新細明體" w:hint="eastAsia"/>
          <w:kern w:val="0"/>
          <w:sz w:val="32"/>
          <w:szCs w:val="32"/>
        </w:rPr>
        <w:t>申請書</w:t>
      </w:r>
    </w:p>
    <w:tbl>
      <w:tblPr>
        <w:tblW w:w="9353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1086"/>
        <w:gridCol w:w="330"/>
        <w:gridCol w:w="907"/>
        <w:gridCol w:w="182"/>
        <w:gridCol w:w="1789"/>
        <w:gridCol w:w="31"/>
        <w:gridCol w:w="1716"/>
        <w:gridCol w:w="64"/>
        <w:gridCol w:w="356"/>
        <w:gridCol w:w="927"/>
        <w:gridCol w:w="1440"/>
      </w:tblGrid>
      <w:tr w:rsidR="00035B45" w:rsidRPr="006D14AD" w:rsidTr="00DA1320">
        <w:trPr>
          <w:trHeight w:val="597"/>
          <w:tblCellSpacing w:w="0" w:type="dxa"/>
        </w:trPr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B45" w:rsidRPr="006D14AD" w:rsidRDefault="00035B45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工程名稱</w:t>
            </w:r>
          </w:p>
        </w:tc>
        <w:tc>
          <w:tcPr>
            <w:tcW w:w="4955" w:type="dxa"/>
            <w:gridSpan w:val="6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B45" w:rsidRPr="006D14AD" w:rsidRDefault="00035B45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B45" w:rsidRPr="003E7F62" w:rsidRDefault="00035B45" w:rsidP="00035B4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7F62">
              <w:rPr>
                <w:rFonts w:ascii="標楷體" w:eastAsia="標楷體" w:hAnsi="標楷體" w:cs="新細明體"/>
                <w:kern w:val="0"/>
                <w:szCs w:val="24"/>
              </w:rPr>
              <w:t>日期</w:t>
            </w:r>
          </w:p>
        </w:tc>
        <w:tc>
          <w:tcPr>
            <w:tcW w:w="236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35B45" w:rsidRPr="003E7F62" w:rsidRDefault="00EB1740" w:rsidP="00C362E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035B45" w:rsidRPr="003E7F62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 w:rsidR="00035B45" w:rsidRPr="003E7F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035B45" w:rsidRPr="003E7F62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 w:rsidR="00035B45" w:rsidRPr="003E7F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月   </w:t>
            </w:r>
            <w:r w:rsidR="00035B45" w:rsidRPr="003E7F62">
              <w:rPr>
                <w:rFonts w:ascii="標楷體" w:eastAsia="標楷體" w:hAnsi="標楷體" w:cs="新細明體"/>
                <w:kern w:val="0"/>
                <w:szCs w:val="24"/>
              </w:rPr>
              <w:t xml:space="preserve"> 日</w:t>
            </w:r>
          </w:p>
        </w:tc>
      </w:tr>
      <w:tr w:rsidR="005B606C" w:rsidRPr="006D14AD" w:rsidTr="00DA1320">
        <w:trPr>
          <w:trHeight w:val="345"/>
          <w:tblCellSpacing w:w="0" w:type="dxa"/>
        </w:trPr>
        <w:tc>
          <w:tcPr>
            <w:tcW w:w="1611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06C" w:rsidRPr="00FC2FBC" w:rsidRDefault="005B606C" w:rsidP="00C362E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2FBC">
              <w:rPr>
                <w:rFonts w:ascii="標楷體" w:eastAsia="標楷體" w:hAnsi="標楷體" w:cs="新細明體"/>
                <w:kern w:val="0"/>
                <w:szCs w:val="24"/>
              </w:rPr>
              <w:t>施工廠商</w:t>
            </w:r>
          </w:p>
        </w:tc>
        <w:tc>
          <w:tcPr>
            <w:tcW w:w="3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06C" w:rsidRPr="00FC2FBC" w:rsidRDefault="005B606C" w:rsidP="00C362E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606C" w:rsidRPr="00FC2FBC" w:rsidRDefault="008D52AC" w:rsidP="00C362E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2FBC">
              <w:rPr>
                <w:rFonts w:ascii="標楷體" w:eastAsia="標楷體" w:hAnsi="標楷體" w:cs="新細明體"/>
                <w:kern w:val="0"/>
                <w:szCs w:val="24"/>
              </w:rPr>
              <w:t>連絡人電話</w:t>
            </w:r>
          </w:p>
        </w:tc>
        <w:tc>
          <w:tcPr>
            <w:tcW w:w="2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06C" w:rsidRPr="006D14AD" w:rsidRDefault="005B606C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06C" w:rsidRPr="006D14AD" w:rsidTr="00DA1320">
        <w:trPr>
          <w:trHeight w:val="345"/>
          <w:tblCellSpacing w:w="0" w:type="dxa"/>
        </w:trPr>
        <w:tc>
          <w:tcPr>
            <w:tcW w:w="1611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06C" w:rsidRPr="00FC2FBC" w:rsidRDefault="005B606C" w:rsidP="00C362E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2FBC">
              <w:rPr>
                <w:rFonts w:ascii="標楷體" w:eastAsia="標楷體" w:hAnsi="標楷體" w:cs="新細明體"/>
                <w:kern w:val="0"/>
                <w:szCs w:val="24"/>
              </w:rPr>
              <w:t>履約單位</w:t>
            </w:r>
          </w:p>
        </w:tc>
        <w:tc>
          <w:tcPr>
            <w:tcW w:w="3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06C" w:rsidRPr="00FC2FBC" w:rsidRDefault="005B606C" w:rsidP="00C362E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606C" w:rsidRPr="00FC2FBC" w:rsidRDefault="008D52AC" w:rsidP="00C362E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2FBC">
              <w:rPr>
                <w:rFonts w:ascii="標楷體" w:eastAsia="標楷體" w:hAnsi="標楷體" w:cs="新細明體"/>
                <w:kern w:val="0"/>
                <w:szCs w:val="24"/>
              </w:rPr>
              <w:t>連絡人電話</w:t>
            </w:r>
          </w:p>
        </w:tc>
        <w:tc>
          <w:tcPr>
            <w:tcW w:w="2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06C" w:rsidRPr="006D14AD" w:rsidRDefault="005B606C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35B45" w:rsidRPr="006D14AD" w:rsidTr="00DA1320">
        <w:trPr>
          <w:trHeight w:val="345"/>
          <w:tblCellSpacing w:w="0" w:type="dxa"/>
        </w:trPr>
        <w:tc>
          <w:tcPr>
            <w:tcW w:w="1611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B45" w:rsidRPr="00FC2FBC" w:rsidRDefault="00035B45" w:rsidP="00C362E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2FBC">
              <w:rPr>
                <w:rFonts w:ascii="標楷體" w:eastAsia="標楷體" w:hAnsi="標楷體" w:cs="新細明體"/>
                <w:kern w:val="0"/>
                <w:szCs w:val="24"/>
              </w:rPr>
              <w:t>施工地點</w:t>
            </w:r>
          </w:p>
        </w:tc>
        <w:tc>
          <w:tcPr>
            <w:tcW w:w="3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B45" w:rsidRPr="00FC2FBC" w:rsidRDefault="00035B45" w:rsidP="00C362E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035B45" w:rsidRPr="00FC2FBC" w:rsidRDefault="00035B45" w:rsidP="00C362E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工區範圍</w:t>
            </w:r>
          </w:p>
        </w:tc>
        <w:tc>
          <w:tcPr>
            <w:tcW w:w="2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B45" w:rsidRPr="006D14AD" w:rsidRDefault="00035B45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6566" w:type="dxa"/>
            <w:gridSpan w:val="8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檢查項目</w:t>
            </w:r>
          </w:p>
        </w:tc>
        <w:tc>
          <w:tcPr>
            <w:tcW w:w="2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檢查結果</w:t>
            </w:r>
          </w:p>
        </w:tc>
      </w:tr>
      <w:tr w:rsidR="00C362E0" w:rsidRPr="006D14AD" w:rsidTr="00DA1320">
        <w:trPr>
          <w:tblCellSpacing w:w="0" w:type="dxa"/>
        </w:trPr>
        <w:tc>
          <w:tcPr>
            <w:tcW w:w="6566" w:type="dxa"/>
            <w:gridSpan w:val="8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E0" w:rsidRPr="006D14AD" w:rsidRDefault="00C362E0" w:rsidP="00C362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3E7F62" w:rsidRDefault="00FC2FBC" w:rsidP="00C362E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E7F6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廠商自主檢查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3E7F62" w:rsidRDefault="00FC2FBC" w:rsidP="00FC2FB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E7F6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總務室查核</w:t>
            </w:r>
          </w:p>
        </w:tc>
      </w:tr>
      <w:tr w:rsidR="00C362E0" w:rsidRPr="006D14AD" w:rsidTr="00DA1320">
        <w:trPr>
          <w:tblCellSpacing w:w="0" w:type="dxa"/>
        </w:trPr>
        <w:tc>
          <w:tcPr>
            <w:tcW w:w="1941" w:type="dxa"/>
            <w:gridSpan w:val="3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一、宣導及公告</w:t>
            </w: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642009" w:rsidP="0093122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大型或危險工項</w:t>
            </w:r>
            <w:r w:rsidR="00C362E0" w:rsidRPr="006D14AD">
              <w:rPr>
                <w:rFonts w:ascii="標楷體" w:eastAsia="標楷體" w:hAnsi="標楷體" w:cs="新細明體"/>
                <w:kern w:val="0"/>
                <w:szCs w:val="24"/>
              </w:rPr>
              <w:t>施工前是否完成宣導（張貼宣導單電視跑馬燈等）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E0" w:rsidRPr="006D14AD" w:rsidRDefault="00C362E0" w:rsidP="00C362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停車格位取消或調整是否依交維計畫規劃時程進行公告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1941" w:type="dxa"/>
            <w:gridSpan w:val="3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二、</w:t>
            </w:r>
            <w:r w:rsidRPr="00107372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施工告示牌面</w:t>
            </w: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574D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工區是否設置工程告示牌及柔性說明告示牌</w:t>
            </w:r>
            <w:bookmarkStart w:id="0" w:name="_GoBack"/>
            <w:bookmarkEnd w:id="0"/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E0" w:rsidRPr="006D14AD" w:rsidRDefault="00C362E0" w:rsidP="00C362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告示牌面內容是否詳實、明確且告示牌面是否乾淨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1941" w:type="dxa"/>
            <w:gridSpan w:val="3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三、工區圍籬</w:t>
            </w: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圍籬尺寸是否依規定辦理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E0" w:rsidRPr="006D14AD" w:rsidRDefault="00C362E0" w:rsidP="00C362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路口圍籬型式或圍籬圍設後是否產生視覺死角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E0" w:rsidRPr="006D14AD" w:rsidRDefault="00C362E0" w:rsidP="00C362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圍籬前後安全設施，如夜間警示、交通錐、</w:t>
            </w:r>
            <w:r w:rsidRPr="006D14AD">
              <w:rPr>
                <w:rFonts w:ascii="Times New Roman" w:eastAsia="新細明體" w:hAnsi="Times New Roman" w:cs="Times New Roman"/>
                <w:kern w:val="0"/>
                <w:szCs w:val="24"/>
              </w:rPr>
              <w:t>FRP</w:t>
            </w: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、紐澤西護欄是否依規定設置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C750B2">
        <w:trPr>
          <w:trHeight w:val="695"/>
          <w:tblCellSpacing w:w="0" w:type="dxa"/>
        </w:trPr>
        <w:tc>
          <w:tcPr>
            <w:tcW w:w="194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四、</w:t>
            </w:r>
            <w:r w:rsidRPr="00C750B2"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>工區路面維護</w:t>
            </w: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DA132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原</w:t>
            </w:r>
            <w:r w:rsidR="00C362E0" w:rsidRPr="006D14AD">
              <w:rPr>
                <w:rFonts w:ascii="標楷體" w:eastAsia="標楷體" w:hAnsi="標楷體" w:cs="新細明體"/>
                <w:kern w:val="0"/>
                <w:szCs w:val="24"/>
              </w:rPr>
              <w:t>工區道路路面是否平整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（或已損壞）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E0" w:rsidRPr="00DA1320" w:rsidRDefault="00DA1320" w:rsidP="00C36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1320">
              <w:rPr>
                <w:rFonts w:ascii="標楷體" w:eastAsia="標楷體" w:hAnsi="標楷體" w:cs="新細明體"/>
                <w:kern w:val="0"/>
                <w:szCs w:val="24"/>
              </w:rPr>
              <w:t>五</w:t>
            </w:r>
            <w:r w:rsidRPr="00DA1320">
              <w:rPr>
                <w:rFonts w:ascii="標楷體" w:eastAsia="標楷體" w:hAnsi="標楷體" w:cs="新細明體" w:hint="eastAsia"/>
                <w:kern w:val="0"/>
                <w:szCs w:val="24"/>
              </w:rPr>
              <w:t>.行人動線</w:t>
            </w: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行人動線安全防護措施</w:t>
            </w:r>
            <w:r w:rsidRPr="006D14AD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如與車道實體分隔</w:t>
            </w:r>
            <w:r w:rsidRPr="006D14AD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、夜間照明設施是否符合規定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E0" w:rsidRPr="006D14AD" w:rsidRDefault="00C362E0" w:rsidP="00C362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行人導引牌面是否完善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E0" w:rsidRPr="006D14AD" w:rsidRDefault="00C362E0" w:rsidP="00C362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工區是否設置禁停牌面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C362E0" w:rsidRPr="006D14AD" w:rsidRDefault="00C362E0" w:rsidP="00C362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施工預告牌面與導引牌面之位置、尺寸、高度及牌面內容是否依規定辦理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E0" w:rsidRPr="006D14AD" w:rsidRDefault="00C362E0" w:rsidP="00C362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FC2FB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路口號誌故障或時制調整是否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E0" w:rsidRPr="006D14AD" w:rsidRDefault="00C362E0" w:rsidP="00C362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圍籬圍設或施工機具操作是否擋住號誌及行車視線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E0" w:rsidRPr="006D14AD" w:rsidRDefault="00C362E0" w:rsidP="00C362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障礙物前方是否設置近障礙物線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19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DA132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六</w:t>
            </w:r>
            <w:r w:rsidR="00C362E0" w:rsidRPr="006D14AD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、施工機具、材料及棄土車輛</w:t>
            </w: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750B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施工機具、材料及棄土車輛有否違規占用道路停放</w:t>
            </w:r>
            <w:r w:rsidR="00C750B2">
              <w:rPr>
                <w:rFonts w:ascii="標楷體" w:eastAsia="標楷體" w:hAnsi="標楷體" w:cs="新細明體"/>
                <w:kern w:val="0"/>
                <w:szCs w:val="24"/>
              </w:rPr>
              <w:t>及完工後是否恢復清除乾淨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E0" w:rsidRPr="006D14AD" w:rsidRDefault="00C362E0" w:rsidP="00C362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施工機具明顯處是否懸掛或張貼告示，其</w:t>
            </w:r>
            <w:r w:rsidR="00FC2FB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內容需包含工程主辦單位、施工承商、施工路段、聯絡人、聯絡電話及施工期間等</w:t>
            </w:r>
            <w:r w:rsidR="00FC2FB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E0" w:rsidRPr="006D14AD" w:rsidRDefault="00C362E0" w:rsidP="00C362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車輛進出工區是否派專人協助引導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19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750B2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七</w:t>
            </w:r>
            <w:r w:rsidR="00C362E0" w:rsidRPr="006D14AD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、交通疏導人員</w:t>
            </w: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重要路口是否派員協助疏導交通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362E0" w:rsidRPr="006D14AD" w:rsidTr="00DA1320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E0" w:rsidRPr="006D14AD" w:rsidRDefault="00C362E0" w:rsidP="00C362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AD">
              <w:rPr>
                <w:rFonts w:ascii="標楷體" w:eastAsia="標楷體" w:hAnsi="標楷體" w:cs="新細明體"/>
                <w:kern w:val="0"/>
                <w:szCs w:val="24"/>
              </w:rPr>
              <w:t>交通疏導人員是否做好勤前教育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2E0" w:rsidRPr="006D14AD" w:rsidRDefault="00C362E0" w:rsidP="00C362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A1320" w:rsidTr="00DA1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2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1320" w:rsidRPr="0016086E" w:rsidRDefault="00DA1320" w:rsidP="0016086E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6086E">
              <w:rPr>
                <w:rFonts w:ascii="標楷體" w:eastAsia="標楷體" w:hAnsi="標楷體" w:cs="新細明體"/>
                <w:kern w:val="0"/>
                <w:szCs w:val="24"/>
              </w:rPr>
              <w:t>履</w:t>
            </w:r>
          </w:p>
          <w:p w:rsidR="00DA1320" w:rsidRPr="0016086E" w:rsidRDefault="00DA1320" w:rsidP="0016086E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6086E">
              <w:rPr>
                <w:rFonts w:ascii="標楷體" w:eastAsia="標楷體" w:hAnsi="標楷體" w:cs="新細明體"/>
                <w:kern w:val="0"/>
                <w:szCs w:val="24"/>
              </w:rPr>
              <w:t>約</w:t>
            </w:r>
          </w:p>
          <w:p w:rsidR="00DA1320" w:rsidRPr="0016086E" w:rsidRDefault="00DA1320" w:rsidP="0016086E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6086E">
              <w:rPr>
                <w:rFonts w:ascii="標楷體" w:eastAsia="標楷體" w:hAnsi="標楷體" w:cs="新細明體"/>
                <w:kern w:val="0"/>
                <w:szCs w:val="24"/>
              </w:rPr>
              <w:t>單</w:t>
            </w:r>
          </w:p>
          <w:p w:rsidR="00DA1320" w:rsidRPr="0016086E" w:rsidRDefault="00DA1320" w:rsidP="0016086E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6086E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</w:p>
        </w:tc>
        <w:tc>
          <w:tcPr>
            <w:tcW w:w="23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20" w:rsidRPr="00A70B18" w:rsidRDefault="00A70B18" w:rsidP="00A70B1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70B1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371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A1320" w:rsidRPr="00A70B18" w:rsidRDefault="00A70B18" w:rsidP="00A70B1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70B1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主管</w:t>
            </w:r>
          </w:p>
        </w:tc>
        <w:tc>
          <w:tcPr>
            <w:tcW w:w="278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A1320" w:rsidRPr="00A70B18" w:rsidRDefault="00A70B18" w:rsidP="00A70B1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70B1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主任</w:t>
            </w:r>
          </w:p>
        </w:tc>
      </w:tr>
      <w:tr w:rsidR="00DA1320" w:rsidTr="00DA1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20" w:rsidRPr="0016086E" w:rsidRDefault="00DA1320" w:rsidP="0016086E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2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20" w:rsidRDefault="00DA1320" w:rsidP="00C362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70B18" w:rsidTr="00DA1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0B18" w:rsidRPr="0016086E" w:rsidRDefault="00A70B18" w:rsidP="00A70B18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6086E">
              <w:rPr>
                <w:rFonts w:ascii="標楷體" w:eastAsia="標楷體" w:hAnsi="標楷體" w:cs="新細明體"/>
                <w:kern w:val="0"/>
                <w:szCs w:val="24"/>
              </w:rPr>
              <w:t>總</w:t>
            </w:r>
          </w:p>
          <w:p w:rsidR="00A70B18" w:rsidRPr="0016086E" w:rsidRDefault="00A70B18" w:rsidP="00A70B18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6086E">
              <w:rPr>
                <w:rFonts w:ascii="標楷體" w:eastAsia="標楷體" w:hAnsi="標楷體" w:cs="新細明體"/>
                <w:kern w:val="0"/>
                <w:szCs w:val="24"/>
              </w:rPr>
              <w:t>務</w:t>
            </w:r>
          </w:p>
          <w:p w:rsidR="00A70B18" w:rsidRPr="0016086E" w:rsidRDefault="00A70B18" w:rsidP="00A70B18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6086E">
              <w:rPr>
                <w:rFonts w:ascii="標楷體" w:eastAsia="標楷體" w:hAnsi="標楷體" w:cs="新細明體"/>
                <w:kern w:val="0"/>
                <w:szCs w:val="24"/>
              </w:rPr>
              <w:t>室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B18" w:rsidRPr="00A70B18" w:rsidRDefault="00A70B18" w:rsidP="00A70B1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70B1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B18" w:rsidRPr="00A70B18" w:rsidRDefault="00A70B18" w:rsidP="00A70B1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70B1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主管</w:t>
            </w:r>
          </w:p>
        </w:tc>
        <w:tc>
          <w:tcPr>
            <w:tcW w:w="272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B18" w:rsidRPr="00A70B18" w:rsidRDefault="00A70B18" w:rsidP="00A70B1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70B1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主任</w:t>
            </w:r>
          </w:p>
        </w:tc>
      </w:tr>
      <w:tr w:rsidR="00A70B18" w:rsidTr="00DA1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B18" w:rsidRPr="0016086E" w:rsidRDefault="00A70B18" w:rsidP="00A70B18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2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B18" w:rsidRDefault="00A70B18" w:rsidP="00A70B1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C750B2" w:rsidRPr="00EB1740" w:rsidRDefault="00C362E0" w:rsidP="00EB1740">
      <w:pPr>
        <w:widowControl/>
        <w:spacing w:before="100" w:beforeAutospacing="1" w:after="100" w:afterAutospacing="1"/>
        <w:ind w:left="1440" w:rightChars="235" w:right="564" w:hangingChars="600" w:hanging="1440"/>
        <w:rPr>
          <w:rFonts w:ascii="標楷體" w:eastAsia="標楷體" w:hAnsi="標楷體"/>
          <w:sz w:val="22"/>
        </w:rPr>
      </w:pPr>
      <w:r>
        <w:rPr>
          <w:rFonts w:ascii="新細明體" w:eastAsia="新細明體" w:hAnsi="新細明體" w:cs="新細明體"/>
          <w:kern w:val="0"/>
          <w:szCs w:val="24"/>
        </w:rPr>
        <w:t xml:space="preserve">　</w:t>
      </w:r>
      <w:r w:rsidR="00DA1320" w:rsidRPr="00EB1740">
        <w:rPr>
          <w:rFonts w:ascii="標楷體" w:eastAsia="標楷體" w:hAnsi="標楷體" w:cs="新細明體"/>
          <w:kern w:val="0"/>
          <w:sz w:val="32"/>
          <w:szCs w:val="32"/>
          <w:shd w:val="pct15" w:color="auto" w:fill="FFFFFF"/>
        </w:rPr>
        <w:t>附記</w:t>
      </w:r>
      <w:r w:rsidR="00DA1320" w:rsidRPr="000064EA">
        <w:rPr>
          <w:rFonts w:ascii="標楷體" w:eastAsia="標楷體" w:hAnsi="標楷體" w:cs="新細明體"/>
          <w:kern w:val="0"/>
          <w:sz w:val="32"/>
          <w:szCs w:val="32"/>
        </w:rPr>
        <w:t>：</w:t>
      </w:r>
      <w:r w:rsidR="00C750B2" w:rsidRPr="00EB1740">
        <w:rPr>
          <w:rFonts w:ascii="標楷體" w:eastAsia="標楷體" w:hAnsi="標楷體"/>
          <w:sz w:val="22"/>
        </w:rPr>
        <w:t>一般性普通載運車</w:t>
      </w:r>
      <w:r w:rsidR="00C750B2" w:rsidRPr="00EB1740">
        <w:rPr>
          <w:rFonts w:ascii="標楷體" w:eastAsia="標楷體" w:hAnsi="標楷體" w:hint="eastAsia"/>
          <w:sz w:val="22"/>
        </w:rPr>
        <w:t>(</w:t>
      </w:r>
      <w:r w:rsidR="00C750B2" w:rsidRPr="00EB1740">
        <w:rPr>
          <w:rFonts w:ascii="標楷體" w:eastAsia="標楷體" w:hAnsi="標楷體"/>
          <w:sz w:val="22"/>
        </w:rPr>
        <w:t>高度未超過</w:t>
      </w:r>
      <w:r w:rsidR="00C750B2" w:rsidRPr="00EB1740">
        <w:rPr>
          <w:rFonts w:ascii="標楷體" w:eastAsia="標楷體" w:hAnsi="標楷體" w:hint="eastAsia"/>
          <w:sz w:val="22"/>
        </w:rPr>
        <w:t>3</w:t>
      </w:r>
      <w:r w:rsidR="00C750B2" w:rsidRPr="00EB1740">
        <w:rPr>
          <w:rFonts w:ascii="標楷體" w:eastAsia="標楷體" w:hAnsi="標楷體"/>
          <w:sz w:val="22"/>
        </w:rPr>
        <w:t>.5公尺</w:t>
      </w:r>
      <w:r w:rsidR="00C750B2" w:rsidRPr="00EB1740">
        <w:rPr>
          <w:rFonts w:ascii="標楷體" w:eastAsia="標楷體" w:hAnsi="標楷體" w:hint="eastAsia"/>
          <w:sz w:val="22"/>
        </w:rPr>
        <w:t>)</w:t>
      </w:r>
      <w:r w:rsidR="00C750B2" w:rsidRPr="00EB1740">
        <w:rPr>
          <w:rFonts w:ascii="標楷體" w:eastAsia="標楷體" w:hAnsi="標楷體"/>
          <w:sz w:val="22"/>
        </w:rPr>
        <w:t>-施工通知書或載運</w:t>
      </w:r>
      <w:r w:rsidR="00C750B2" w:rsidRPr="00EB1740">
        <w:rPr>
          <w:rFonts w:ascii="標楷體" w:eastAsia="標楷體" w:hAnsi="標楷體" w:hint="eastAsia"/>
          <w:sz w:val="22"/>
        </w:rPr>
        <w:t>(契約)</w:t>
      </w:r>
      <w:r w:rsidR="00C750B2" w:rsidRPr="00EB1740">
        <w:rPr>
          <w:rFonts w:ascii="標楷體" w:eastAsia="標楷體" w:hAnsi="標楷體"/>
          <w:sz w:val="22"/>
        </w:rPr>
        <w:t>-交駐警隊登記管制</w:t>
      </w:r>
      <w:r w:rsidR="000064EA" w:rsidRPr="00EB1740">
        <w:rPr>
          <w:rFonts w:ascii="標楷體" w:eastAsia="標楷體" w:hAnsi="標楷體" w:hint="eastAsia"/>
          <w:sz w:val="22"/>
        </w:rPr>
        <w:t>-完工一律由院區出口駛出</w:t>
      </w:r>
    </w:p>
    <w:p w:rsidR="00C750B2" w:rsidRPr="00EB1740" w:rsidRDefault="000064EA" w:rsidP="00EB1740">
      <w:pPr>
        <w:pStyle w:val="a5"/>
        <w:numPr>
          <w:ilvl w:val="0"/>
          <w:numId w:val="2"/>
        </w:numPr>
        <w:spacing w:line="360" w:lineRule="exact"/>
        <w:ind w:leftChars="0" w:hanging="345"/>
        <w:rPr>
          <w:rFonts w:ascii="標楷體" w:eastAsia="標楷體" w:hAnsi="標楷體"/>
          <w:sz w:val="22"/>
        </w:rPr>
      </w:pPr>
      <w:r w:rsidRPr="00EB1740">
        <w:rPr>
          <w:rFonts w:ascii="標楷體" w:eastAsia="標楷體" w:hAnsi="標楷體" w:hint="eastAsia"/>
          <w:sz w:val="22"/>
        </w:rPr>
        <w:t>混凝土</w:t>
      </w:r>
      <w:r w:rsidR="006D0B1A">
        <w:rPr>
          <w:rFonts w:ascii="標楷體" w:eastAsia="標楷體" w:hAnsi="標楷體" w:hint="eastAsia"/>
          <w:sz w:val="22"/>
        </w:rPr>
        <w:t>.</w:t>
      </w:r>
      <w:r w:rsidRPr="00EB1740">
        <w:rPr>
          <w:rFonts w:ascii="標楷體" w:eastAsia="標楷體" w:hAnsi="標楷體" w:hint="eastAsia"/>
          <w:sz w:val="22"/>
        </w:rPr>
        <w:t>吊車</w:t>
      </w:r>
      <w:r w:rsidR="004F100F">
        <w:rPr>
          <w:rFonts w:ascii="標楷體" w:eastAsia="標楷體" w:hAnsi="標楷體" w:hint="eastAsia"/>
          <w:sz w:val="22"/>
        </w:rPr>
        <w:t>、</w:t>
      </w:r>
      <w:r w:rsidRPr="00EB1740">
        <w:rPr>
          <w:rFonts w:ascii="標楷體" w:eastAsia="標楷體" w:hAnsi="標楷體" w:hint="eastAsia"/>
          <w:sz w:val="22"/>
        </w:rPr>
        <w:t>重型施工車</w:t>
      </w:r>
      <w:r w:rsidR="004F100F">
        <w:rPr>
          <w:rFonts w:ascii="標楷體" w:eastAsia="標楷體" w:hAnsi="標楷體" w:hint="eastAsia"/>
          <w:sz w:val="22"/>
        </w:rPr>
        <w:t>(泵浦車、壓路機</w:t>
      </w:r>
      <w:r w:rsidR="004F100F">
        <w:rPr>
          <w:rFonts w:ascii="標楷體" w:eastAsia="標楷體" w:hAnsi="標楷體" w:hint="eastAsia"/>
          <w:sz w:val="22"/>
        </w:rPr>
        <w:t>、</w:t>
      </w:r>
      <w:r w:rsidR="004F100F">
        <w:rPr>
          <w:rFonts w:ascii="標楷體" w:eastAsia="標楷體" w:hAnsi="標楷體" w:hint="eastAsia"/>
          <w:sz w:val="22"/>
        </w:rPr>
        <w:t>怪手</w:t>
      </w:r>
      <w:r w:rsidRPr="00EB1740">
        <w:rPr>
          <w:rFonts w:ascii="標楷體" w:eastAsia="標楷體" w:hAnsi="標楷體" w:hint="eastAsia"/>
          <w:sz w:val="22"/>
        </w:rPr>
        <w:t>一律由西側道路進出</w:t>
      </w:r>
    </w:p>
    <w:p w:rsidR="00C750B2" w:rsidRPr="00EB1740" w:rsidRDefault="000064EA" w:rsidP="00EB1740">
      <w:pPr>
        <w:widowControl/>
        <w:spacing w:before="100" w:beforeAutospacing="1" w:after="100" w:afterAutospacing="1" w:line="360" w:lineRule="exact"/>
        <w:ind w:leftChars="375" w:left="1230" w:rightChars="235" w:right="564" w:hangingChars="150" w:hanging="330"/>
        <w:rPr>
          <w:rFonts w:ascii="標楷體" w:eastAsia="標楷體" w:hAnsi="標楷體" w:cs="新細明體"/>
          <w:kern w:val="0"/>
          <w:sz w:val="22"/>
        </w:rPr>
      </w:pPr>
      <w:r w:rsidRPr="00EB1740">
        <w:rPr>
          <w:rFonts w:ascii="標楷體" w:eastAsia="標楷體" w:hAnsi="標楷體" w:cs="新細明體"/>
          <w:kern w:val="0"/>
          <w:sz w:val="22"/>
        </w:rPr>
        <w:t>三</w:t>
      </w:r>
      <w:r w:rsidRPr="00EB1740">
        <w:rPr>
          <w:rFonts w:ascii="標楷體" w:eastAsia="標楷體" w:hAnsi="標楷體" w:cs="新細明體" w:hint="eastAsia"/>
          <w:kern w:val="0"/>
          <w:sz w:val="22"/>
        </w:rPr>
        <w:t>.假日道路進入</w:t>
      </w:r>
      <w:r w:rsidR="007F41C8" w:rsidRPr="00EB1740">
        <w:rPr>
          <w:rFonts w:ascii="標楷體" w:eastAsia="標楷體" w:hAnsi="標楷體" w:cs="新細明體" w:hint="eastAsia"/>
          <w:kern w:val="0"/>
          <w:sz w:val="22"/>
        </w:rPr>
        <w:t>施工</w:t>
      </w:r>
      <w:r w:rsidRPr="00EB1740">
        <w:rPr>
          <w:rFonts w:ascii="標楷體" w:eastAsia="標楷體" w:hAnsi="標楷體" w:cs="新細明體" w:hint="eastAsia"/>
          <w:kern w:val="0"/>
          <w:sz w:val="22"/>
        </w:rPr>
        <w:t>車輛完工結束請</w:t>
      </w:r>
      <w:r w:rsidR="00EB1740" w:rsidRPr="00EB1740">
        <w:rPr>
          <w:rFonts w:ascii="標楷體" w:eastAsia="標楷體" w:hAnsi="標楷體" w:cs="新細明體" w:hint="eastAsia"/>
          <w:kern w:val="0"/>
          <w:sz w:val="22"/>
        </w:rPr>
        <w:t>先行通報履約督導單位後再請</w:t>
      </w:r>
      <w:r w:rsidRPr="00EB1740">
        <w:rPr>
          <w:rFonts w:ascii="標楷體" w:eastAsia="標楷體" w:hAnsi="標楷體" w:cs="新細明體" w:hint="eastAsia"/>
          <w:kern w:val="0"/>
          <w:sz w:val="22"/>
        </w:rPr>
        <w:t>駐警隊查</w:t>
      </w:r>
      <w:r w:rsidR="007F41C8" w:rsidRPr="00EB1740">
        <w:rPr>
          <w:rFonts w:ascii="標楷體" w:eastAsia="標楷體" w:hAnsi="標楷體" w:cs="新細明體" w:hint="eastAsia"/>
          <w:kern w:val="0"/>
          <w:sz w:val="22"/>
        </w:rPr>
        <w:t>核</w:t>
      </w:r>
      <w:r w:rsidR="00EB1740" w:rsidRPr="00EB1740">
        <w:rPr>
          <w:rFonts w:ascii="標楷體" w:eastAsia="標楷體" w:hAnsi="標楷體" w:cs="新細明體" w:hint="eastAsia"/>
          <w:kern w:val="0"/>
          <w:sz w:val="22"/>
        </w:rPr>
        <w:t>現場是否有復原</w:t>
      </w:r>
    </w:p>
    <w:p w:rsidR="006D14AD" w:rsidRPr="00C750B2" w:rsidRDefault="00C362E0" w:rsidP="00C362E0">
      <w:pPr>
        <w:widowControl/>
        <w:spacing w:before="100" w:beforeAutospacing="1" w:after="100" w:afterAutospacing="1"/>
        <w:ind w:rightChars="235" w:right="564"/>
        <w:rPr>
          <w:rFonts w:ascii="標楷體" w:eastAsia="標楷體" w:hAnsi="標楷體" w:cs="新細明體"/>
          <w:kern w:val="0"/>
          <w:szCs w:val="24"/>
        </w:rPr>
      </w:pPr>
      <w:r w:rsidRPr="00C750B2">
        <w:rPr>
          <w:rFonts w:ascii="標楷體" w:eastAsia="標楷體" w:hAnsi="標楷體" w:cs="新細明體"/>
          <w:kern w:val="0"/>
          <w:szCs w:val="24"/>
        </w:rPr>
        <w:t xml:space="preserve">　　　　　　　　　　　　</w:t>
      </w:r>
    </w:p>
    <w:p w:rsidR="004D522A" w:rsidRPr="006D14AD" w:rsidRDefault="004D522A"/>
    <w:sectPr w:rsidR="004D522A" w:rsidRPr="006D14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A3" w:rsidRDefault="00BC21A3" w:rsidP="009974ED">
      <w:r>
        <w:separator/>
      </w:r>
    </w:p>
  </w:endnote>
  <w:endnote w:type="continuationSeparator" w:id="0">
    <w:p w:rsidR="00BC21A3" w:rsidRDefault="00BC21A3" w:rsidP="0099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A3" w:rsidRDefault="00BC21A3" w:rsidP="009974ED">
      <w:r>
        <w:separator/>
      </w:r>
    </w:p>
  </w:footnote>
  <w:footnote w:type="continuationSeparator" w:id="0">
    <w:p w:rsidR="00BC21A3" w:rsidRDefault="00BC21A3" w:rsidP="0099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5578C"/>
    <w:multiLevelType w:val="hybridMultilevel"/>
    <w:tmpl w:val="4E20A8EE"/>
    <w:lvl w:ilvl="0" w:tplc="2B7EE71A">
      <w:start w:val="1"/>
      <w:numFmt w:val="taiwaneseCountingThousand"/>
      <w:lvlText w:val="%1."/>
      <w:lvlJc w:val="left"/>
      <w:pPr>
        <w:ind w:left="885" w:hanging="52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7AE3267C"/>
    <w:multiLevelType w:val="hybridMultilevel"/>
    <w:tmpl w:val="002E3992"/>
    <w:lvl w:ilvl="0" w:tplc="2B7EE71A">
      <w:start w:val="1"/>
      <w:numFmt w:val="taiwaneseCountingThousand"/>
      <w:lvlText w:val="%1."/>
      <w:lvlJc w:val="left"/>
      <w:pPr>
        <w:ind w:left="1245" w:hanging="52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AD"/>
    <w:rsid w:val="000064EA"/>
    <w:rsid w:val="00035B45"/>
    <w:rsid w:val="000F0481"/>
    <w:rsid w:val="00107372"/>
    <w:rsid w:val="0016086E"/>
    <w:rsid w:val="001A16BC"/>
    <w:rsid w:val="001F1E6D"/>
    <w:rsid w:val="003E7F62"/>
    <w:rsid w:val="004D522A"/>
    <w:rsid w:val="004F100F"/>
    <w:rsid w:val="004F4B77"/>
    <w:rsid w:val="005B606C"/>
    <w:rsid w:val="00642009"/>
    <w:rsid w:val="006D0B1A"/>
    <w:rsid w:val="006D14AD"/>
    <w:rsid w:val="00713053"/>
    <w:rsid w:val="007F41C8"/>
    <w:rsid w:val="00802781"/>
    <w:rsid w:val="008D52AC"/>
    <w:rsid w:val="0093122B"/>
    <w:rsid w:val="00980EDF"/>
    <w:rsid w:val="009974ED"/>
    <w:rsid w:val="00A70B18"/>
    <w:rsid w:val="00B50D39"/>
    <w:rsid w:val="00BC21A3"/>
    <w:rsid w:val="00C362E0"/>
    <w:rsid w:val="00C529F9"/>
    <w:rsid w:val="00C574D9"/>
    <w:rsid w:val="00C750B2"/>
    <w:rsid w:val="00DA1320"/>
    <w:rsid w:val="00EB1740"/>
    <w:rsid w:val="00F002C1"/>
    <w:rsid w:val="00FA7733"/>
    <w:rsid w:val="00F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0D681-56FF-4A01-9FE1-A5FA0268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14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0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0D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750B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9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74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7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2</cp:revision>
  <cp:lastPrinted>2021-04-29T03:55:00Z</cp:lastPrinted>
  <dcterms:created xsi:type="dcterms:W3CDTF">2021-05-03T00:35:00Z</dcterms:created>
  <dcterms:modified xsi:type="dcterms:W3CDTF">2021-05-03T00:35:00Z</dcterms:modified>
</cp:coreProperties>
</file>