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A3" w:rsidRDefault="00D65DA3" w:rsidP="00D65DA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</w:t>
      </w:r>
      <w:r w:rsidRPr="00F14E2B">
        <w:rPr>
          <w:rFonts w:ascii="標楷體" w:eastAsia="標楷體" w:hAnsi="標楷體" w:hint="eastAsia"/>
          <w:b/>
          <w:sz w:val="32"/>
          <w:szCs w:val="32"/>
        </w:rPr>
        <w:t>北榮民總醫院員</w:t>
      </w:r>
      <w:r>
        <w:rPr>
          <w:rFonts w:ascii="標楷體" w:eastAsia="標楷體" w:hAnsi="標楷體" w:hint="eastAsia"/>
          <w:b/>
          <w:sz w:val="32"/>
          <w:szCs w:val="32"/>
        </w:rPr>
        <w:t>工</w:t>
      </w:r>
      <w:r w:rsidRPr="00F14E2B">
        <w:rPr>
          <w:rFonts w:ascii="標楷體" w:eastAsia="標楷體" w:hAnsi="標楷體" w:hint="eastAsia"/>
          <w:b/>
          <w:sz w:val="32"/>
          <w:szCs w:val="32"/>
        </w:rPr>
        <w:t>進修訓練及見習人員借用單房間職務宿舍申請表</w:t>
      </w:r>
    </w:p>
    <w:p w:rsidR="004C671D" w:rsidRPr="004C671D" w:rsidRDefault="004C671D" w:rsidP="00D65DA3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                        </w:t>
      </w:r>
      <w:bookmarkStart w:id="0" w:name="_GoBack"/>
      <w:bookmarkEnd w:id="0"/>
      <w:r w:rsidRPr="004C671D">
        <w:rPr>
          <w:rFonts w:ascii="標楷體" w:eastAsia="標楷體" w:hAnsi="標楷體" w:hint="eastAsia"/>
          <w:b/>
          <w:szCs w:val="24"/>
        </w:rPr>
        <w:t>109年9月14日北總總字第</w:t>
      </w:r>
      <w:r w:rsidR="008F68B2">
        <w:rPr>
          <w:rFonts w:ascii="標楷體" w:eastAsia="標楷體" w:hAnsi="標楷體" w:hint="eastAsia"/>
          <w:b/>
          <w:szCs w:val="24"/>
        </w:rPr>
        <w:t>0800657</w:t>
      </w:r>
      <w:r w:rsidRPr="004C671D">
        <w:rPr>
          <w:rFonts w:ascii="標楷體" w:eastAsia="標楷體" w:hAnsi="標楷體" w:hint="eastAsia"/>
          <w:b/>
          <w:szCs w:val="24"/>
        </w:rPr>
        <w:t>號書函修訂</w:t>
      </w:r>
    </w:p>
    <w:tbl>
      <w:tblPr>
        <w:tblStyle w:val="1"/>
        <w:tblW w:w="10856" w:type="dxa"/>
        <w:tblInd w:w="-147" w:type="dxa"/>
        <w:tblLook w:val="04E0" w:firstRow="1" w:lastRow="1" w:firstColumn="1" w:lastColumn="0" w:noHBand="0" w:noVBand="1"/>
      </w:tblPr>
      <w:tblGrid>
        <w:gridCol w:w="3446"/>
        <w:gridCol w:w="3875"/>
        <w:gridCol w:w="3535"/>
      </w:tblGrid>
      <w:tr w:rsidR="00D65DA3" w:rsidRPr="00F14E2B" w:rsidTr="004C671D">
        <w:trPr>
          <w:trHeight w:val="1019"/>
        </w:trPr>
        <w:tc>
          <w:tcPr>
            <w:tcW w:w="3446" w:type="dxa"/>
            <w:vAlign w:val="center"/>
          </w:tcPr>
          <w:p w:rsidR="00D65DA3" w:rsidRPr="00F14E2B" w:rsidRDefault="00D65DA3" w:rsidP="002D2D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14E2B">
              <w:rPr>
                <w:rFonts w:ascii="標楷體" w:eastAsia="標楷體" w:hAnsi="標楷體" w:hint="eastAsia"/>
                <w:b/>
                <w:sz w:val="32"/>
                <w:szCs w:val="32"/>
              </w:rPr>
              <w:t>單位姓名</w:t>
            </w:r>
          </w:p>
        </w:tc>
        <w:tc>
          <w:tcPr>
            <w:tcW w:w="3875" w:type="dxa"/>
            <w:vAlign w:val="center"/>
          </w:tcPr>
          <w:p w:rsidR="00D65DA3" w:rsidRPr="00F14E2B" w:rsidRDefault="00D65DA3" w:rsidP="002D2D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使用時間</w:t>
            </w:r>
          </w:p>
        </w:tc>
        <w:tc>
          <w:tcPr>
            <w:tcW w:w="3533" w:type="dxa"/>
            <w:vAlign w:val="center"/>
          </w:tcPr>
          <w:p w:rsidR="00D65DA3" w:rsidRPr="00F14E2B" w:rsidRDefault="00D65DA3" w:rsidP="002D2D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應繳維護費用</w:t>
            </w:r>
          </w:p>
        </w:tc>
      </w:tr>
      <w:tr w:rsidR="00D65DA3" w:rsidRPr="00F14E2B" w:rsidTr="004C671D">
        <w:trPr>
          <w:trHeight w:val="2460"/>
        </w:trPr>
        <w:tc>
          <w:tcPr>
            <w:tcW w:w="3446" w:type="dxa"/>
          </w:tcPr>
          <w:p w:rsidR="00D65DA3" w:rsidRDefault="00D65DA3" w:rsidP="002D2DF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送訓(申請)單位:</w:t>
            </w:r>
          </w:p>
          <w:p w:rsidR="00D65DA3" w:rsidRDefault="00D65DA3" w:rsidP="002D2DF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65DA3" w:rsidRDefault="00D65DA3" w:rsidP="002D2DF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姓名:</w:t>
            </w:r>
          </w:p>
          <w:p w:rsidR="00D65DA3" w:rsidRPr="00F14E2B" w:rsidRDefault="00D65DA3" w:rsidP="002D2DF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875" w:type="dxa"/>
          </w:tcPr>
          <w:p w:rsidR="00D65DA3" w:rsidRPr="005843CA" w:rsidRDefault="00D65DA3" w:rsidP="002D2DF9">
            <w:pPr>
              <w:spacing w:line="11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43CA">
              <w:rPr>
                <w:rFonts w:ascii="標楷體" w:eastAsia="標楷體" w:hAnsi="標楷體" w:hint="eastAsia"/>
                <w:b/>
                <w:sz w:val="28"/>
                <w:szCs w:val="28"/>
              </w:rPr>
              <w:t>自民國   年  月  日  時起</w:t>
            </w:r>
          </w:p>
          <w:p w:rsidR="00D65DA3" w:rsidRPr="005843CA" w:rsidRDefault="00D65DA3" w:rsidP="002D2DF9">
            <w:pPr>
              <w:spacing w:line="11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43CA">
              <w:rPr>
                <w:rFonts w:ascii="標楷體" w:eastAsia="標楷體" w:hAnsi="標楷體" w:hint="eastAsia"/>
                <w:b/>
                <w:sz w:val="28"/>
                <w:szCs w:val="28"/>
              </w:rPr>
              <w:t>至民國   年  月  日  時止</w:t>
            </w:r>
          </w:p>
          <w:p w:rsidR="00D65DA3" w:rsidRPr="00F14E2B" w:rsidRDefault="00D65DA3" w:rsidP="002D2DF9">
            <w:pPr>
              <w:spacing w:line="112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843C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共計: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843CA">
              <w:rPr>
                <w:rFonts w:ascii="標楷體" w:eastAsia="標楷體" w:hAnsi="標楷體" w:hint="eastAsia"/>
                <w:b/>
                <w:sz w:val="28"/>
                <w:szCs w:val="28"/>
              </w:rPr>
              <w:t>個月</w:t>
            </w:r>
          </w:p>
        </w:tc>
        <w:tc>
          <w:tcPr>
            <w:tcW w:w="3533" w:type="dxa"/>
          </w:tcPr>
          <w:p w:rsidR="00D65DA3" w:rsidRDefault="00D65DA3" w:rsidP="002D2DF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每月:</w:t>
            </w:r>
          </w:p>
          <w:p w:rsidR="00D65DA3" w:rsidRDefault="00D65DA3" w:rsidP="002D2DF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使用月數:</w:t>
            </w:r>
          </w:p>
          <w:p w:rsidR="00D65DA3" w:rsidRPr="00F14E2B" w:rsidRDefault="00D65DA3" w:rsidP="002D2DF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合計:</w:t>
            </w:r>
          </w:p>
        </w:tc>
      </w:tr>
      <w:tr w:rsidR="00D65DA3" w:rsidRPr="00F14E2B" w:rsidTr="004C671D">
        <w:trPr>
          <w:trHeight w:val="866"/>
        </w:trPr>
        <w:tc>
          <w:tcPr>
            <w:tcW w:w="3446" w:type="dxa"/>
            <w:vAlign w:val="center"/>
          </w:tcPr>
          <w:p w:rsidR="00D65DA3" w:rsidRPr="00F14E2B" w:rsidRDefault="00D65DA3" w:rsidP="002D2D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14E2B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</w:t>
            </w:r>
          </w:p>
        </w:tc>
        <w:tc>
          <w:tcPr>
            <w:tcW w:w="3875" w:type="dxa"/>
            <w:vAlign w:val="center"/>
          </w:tcPr>
          <w:p w:rsidR="00D65DA3" w:rsidRPr="00F14E2B" w:rsidRDefault="00D65DA3" w:rsidP="002D2D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14E2B">
              <w:rPr>
                <w:rFonts w:ascii="標楷體" w:eastAsia="標楷體" w:hAnsi="標楷體" w:hint="eastAsia"/>
                <w:b/>
                <w:sz w:val="32"/>
                <w:szCs w:val="32"/>
              </w:rPr>
              <w:t>單位主管</w:t>
            </w:r>
          </w:p>
        </w:tc>
        <w:tc>
          <w:tcPr>
            <w:tcW w:w="3533" w:type="dxa"/>
            <w:vAlign w:val="center"/>
          </w:tcPr>
          <w:p w:rsidR="00D65DA3" w:rsidRPr="00F14E2B" w:rsidRDefault="00D65DA3" w:rsidP="002D2D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14E2B">
              <w:rPr>
                <w:rFonts w:ascii="標楷體" w:eastAsia="標楷體" w:hAnsi="標楷體" w:hint="eastAsia"/>
                <w:b/>
                <w:sz w:val="32"/>
                <w:szCs w:val="32"/>
              </w:rPr>
              <w:t>總務室</w:t>
            </w:r>
          </w:p>
        </w:tc>
      </w:tr>
      <w:tr w:rsidR="00D65DA3" w:rsidRPr="00F14E2B" w:rsidTr="004C671D">
        <w:trPr>
          <w:trHeight w:val="2694"/>
        </w:trPr>
        <w:tc>
          <w:tcPr>
            <w:tcW w:w="3446" w:type="dxa"/>
          </w:tcPr>
          <w:p w:rsidR="00D65DA3" w:rsidRPr="005843CA" w:rsidRDefault="00D65DA3" w:rsidP="002D2DF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65DA3" w:rsidRPr="005843CA" w:rsidRDefault="00D65DA3" w:rsidP="002D2DF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43CA">
              <w:rPr>
                <w:rFonts w:ascii="標楷體" w:eastAsia="標楷體" w:hAnsi="標楷體" w:hint="eastAsia"/>
                <w:b/>
                <w:sz w:val="28"/>
                <w:szCs w:val="28"/>
              </w:rPr>
              <w:t>電話:</w:t>
            </w:r>
          </w:p>
        </w:tc>
        <w:tc>
          <w:tcPr>
            <w:tcW w:w="3875" w:type="dxa"/>
          </w:tcPr>
          <w:p w:rsidR="00D65DA3" w:rsidRPr="005843CA" w:rsidRDefault="00D65DA3" w:rsidP="002D2DF9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43CA">
              <w:rPr>
                <w:rFonts w:ascii="標楷體" w:eastAsia="標楷體" w:hAnsi="標楷體" w:hint="eastAsia"/>
                <w:b/>
                <w:sz w:val="28"/>
                <w:szCs w:val="28"/>
              </w:rPr>
              <w:t>單位成本</w:t>
            </w:r>
          </w:p>
          <w:p w:rsidR="00D65DA3" w:rsidRPr="005843CA" w:rsidRDefault="00D65DA3" w:rsidP="002D2DF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43CA">
              <w:rPr>
                <w:rFonts w:ascii="標楷體" w:eastAsia="標楷體" w:hAnsi="標楷體" w:hint="eastAsia"/>
                <w:b/>
                <w:sz w:val="28"/>
                <w:szCs w:val="28"/>
              </w:rPr>
              <w:t>現金支付</w:t>
            </w:r>
          </w:p>
        </w:tc>
        <w:tc>
          <w:tcPr>
            <w:tcW w:w="3533" w:type="dxa"/>
          </w:tcPr>
          <w:p w:rsidR="00D65DA3" w:rsidRPr="005843CA" w:rsidRDefault="00D65DA3" w:rsidP="002D2D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65DA3" w:rsidRPr="00F14E2B" w:rsidTr="004C671D">
        <w:tblPrEx>
          <w:tblLook w:val="04A0" w:firstRow="1" w:lastRow="0" w:firstColumn="1" w:lastColumn="0" w:noHBand="0" w:noVBand="1"/>
        </w:tblPrEx>
        <w:trPr>
          <w:trHeight w:val="817"/>
        </w:trPr>
        <w:tc>
          <w:tcPr>
            <w:tcW w:w="3446" w:type="dxa"/>
            <w:vAlign w:val="center"/>
          </w:tcPr>
          <w:p w:rsidR="00D65DA3" w:rsidRPr="00F14E2B" w:rsidRDefault="00D65DA3" w:rsidP="002D2D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政風室</w:t>
            </w:r>
          </w:p>
        </w:tc>
        <w:tc>
          <w:tcPr>
            <w:tcW w:w="3875" w:type="dxa"/>
            <w:vAlign w:val="center"/>
          </w:tcPr>
          <w:p w:rsidR="00D65DA3" w:rsidRPr="00F14E2B" w:rsidRDefault="00D65DA3" w:rsidP="002D2D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主計室</w:t>
            </w:r>
          </w:p>
        </w:tc>
        <w:tc>
          <w:tcPr>
            <w:tcW w:w="3533" w:type="dxa"/>
            <w:vAlign w:val="center"/>
          </w:tcPr>
          <w:p w:rsidR="00D65DA3" w:rsidRPr="00F14E2B" w:rsidRDefault="00D65DA3" w:rsidP="002D2D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E61BA">
              <w:rPr>
                <w:rFonts w:ascii="標楷體" w:eastAsia="標楷體" w:hAnsi="標楷體" w:hint="eastAsia"/>
                <w:b/>
                <w:sz w:val="32"/>
                <w:szCs w:val="32"/>
              </w:rPr>
              <w:t>批示</w:t>
            </w:r>
          </w:p>
        </w:tc>
      </w:tr>
      <w:tr w:rsidR="00D65DA3" w:rsidRPr="00F14E2B" w:rsidTr="004C671D">
        <w:tblPrEx>
          <w:tblLook w:val="04A0" w:firstRow="1" w:lastRow="0" w:firstColumn="1" w:lastColumn="0" w:noHBand="0" w:noVBand="1"/>
        </w:tblPrEx>
        <w:trPr>
          <w:trHeight w:val="2255"/>
        </w:trPr>
        <w:tc>
          <w:tcPr>
            <w:tcW w:w="3446" w:type="dxa"/>
          </w:tcPr>
          <w:p w:rsidR="00D65DA3" w:rsidRPr="005843CA" w:rsidRDefault="00D65DA3" w:rsidP="002D2DF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75" w:type="dxa"/>
          </w:tcPr>
          <w:p w:rsidR="00D65DA3" w:rsidRPr="005843CA" w:rsidRDefault="00D65DA3" w:rsidP="002D2D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33" w:type="dxa"/>
          </w:tcPr>
          <w:p w:rsidR="00D65DA3" w:rsidRPr="005843CA" w:rsidRDefault="00D65DA3" w:rsidP="002D2D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65DA3" w:rsidRPr="002C2040" w:rsidTr="004C671D">
        <w:trPr>
          <w:trHeight w:val="2675"/>
        </w:trPr>
        <w:tc>
          <w:tcPr>
            <w:tcW w:w="10856" w:type="dxa"/>
            <w:gridSpan w:val="3"/>
          </w:tcPr>
          <w:p w:rsidR="00D65DA3" w:rsidRPr="002C2040" w:rsidRDefault="00D65DA3" w:rsidP="002D2DF9">
            <w:pPr>
              <w:pStyle w:val="a4"/>
              <w:spacing w:line="0" w:lineRule="atLeast"/>
              <w:jc w:val="left"/>
            </w:pPr>
            <w:r w:rsidRPr="002C2040">
              <w:rPr>
                <w:rFonts w:hint="eastAsia"/>
              </w:rPr>
              <w:t>附註：</w:t>
            </w:r>
          </w:p>
          <w:p w:rsidR="00D65DA3" w:rsidRPr="002C2040" w:rsidRDefault="00D65DA3" w:rsidP="00627CDE">
            <w:pPr>
              <w:pStyle w:val="a4"/>
              <w:spacing w:line="300" w:lineRule="exact"/>
              <w:ind w:leftChars="75" w:left="694" w:right="0" w:hangingChars="214" w:hanging="514"/>
              <w:jc w:val="left"/>
            </w:pPr>
            <w:r w:rsidRPr="002C2040">
              <w:rPr>
                <w:rFonts w:hint="eastAsia"/>
              </w:rPr>
              <w:t>一、奉核可後，請到醫師宿舍管理辦公室領取繳款單至出納組繳款後，憑統一收據分配房間及領取鑰匙；借住費用若部分或全部由本院支付，則納入申請單位成本中心，由總務室彙整後送主計室轉帳。</w:t>
            </w:r>
          </w:p>
          <w:p w:rsidR="00D65DA3" w:rsidRPr="002C2040" w:rsidRDefault="00D65DA3" w:rsidP="002D2DF9">
            <w:pPr>
              <w:snapToGrid w:val="0"/>
              <w:spacing w:line="300" w:lineRule="exact"/>
              <w:ind w:leftChars="76" w:left="696" w:hangingChars="214" w:hanging="514"/>
              <w:rPr>
                <w:rFonts w:ascii="標楷體" w:eastAsia="標楷體" w:hAnsi="標楷體"/>
                <w:szCs w:val="24"/>
              </w:rPr>
            </w:pPr>
            <w:r w:rsidRPr="002C2040">
              <w:rPr>
                <w:rFonts w:ascii="標楷體" w:eastAsia="標楷體" w:hAnsi="標楷體" w:hint="eastAsia"/>
                <w:szCs w:val="24"/>
              </w:rPr>
              <w:t>二、借住時間應具實填寫；如需延長借住時間，請簽奉核可後另填申請表，始得續借。</w:t>
            </w:r>
          </w:p>
          <w:p w:rsidR="00D65DA3" w:rsidRPr="002C2040" w:rsidRDefault="00D65DA3" w:rsidP="00627CDE">
            <w:pPr>
              <w:snapToGrid w:val="0"/>
              <w:spacing w:line="300" w:lineRule="exact"/>
              <w:ind w:leftChars="76" w:left="696" w:rightChars="-90" w:right="-216" w:hangingChars="214" w:hanging="514"/>
              <w:rPr>
                <w:rFonts w:ascii="標楷體" w:eastAsia="標楷體" w:hAnsi="標楷體"/>
                <w:szCs w:val="24"/>
              </w:rPr>
            </w:pPr>
            <w:r w:rsidRPr="002C2040">
              <w:rPr>
                <w:rFonts w:ascii="標楷體" w:eastAsia="標楷體" w:hAnsi="標楷體" w:hint="eastAsia"/>
                <w:szCs w:val="24"/>
              </w:rPr>
              <w:t>三、依本院104年10月8日收費標準辦理，可至總務室網頁查看，一年以下一次繳清，一年（含）以上繳至當年12月</w:t>
            </w:r>
            <w:r w:rsidRPr="002C2040">
              <w:rPr>
                <w:rFonts w:hint="eastAsia"/>
                <w:szCs w:val="24"/>
              </w:rPr>
              <w:t>，</w:t>
            </w:r>
            <w:r w:rsidRPr="002C2040">
              <w:rPr>
                <w:rFonts w:ascii="標楷體" w:eastAsia="標楷體" w:hAnsi="標楷體" w:hint="eastAsia"/>
                <w:szCs w:val="24"/>
              </w:rPr>
              <w:t>爾後每年1月繳交當年費用</w:t>
            </w:r>
            <w:r w:rsidRPr="002C2040">
              <w:rPr>
                <w:rFonts w:hint="eastAsia"/>
                <w:szCs w:val="24"/>
              </w:rPr>
              <w:t>，</w:t>
            </w:r>
            <w:r w:rsidRPr="002C2040">
              <w:rPr>
                <w:rFonts w:ascii="標楷體" w:eastAsia="標楷體" w:hAnsi="標楷體" w:hint="eastAsia"/>
                <w:szCs w:val="24"/>
              </w:rPr>
              <w:t>中途退宿不得退費。</w:t>
            </w:r>
          </w:p>
          <w:p w:rsidR="00D65DA3" w:rsidRPr="002C2040" w:rsidRDefault="00D65DA3" w:rsidP="002D2DF9">
            <w:pPr>
              <w:snapToGrid w:val="0"/>
              <w:spacing w:line="300" w:lineRule="exact"/>
              <w:ind w:leftChars="14" w:left="639" w:hangingChars="252" w:hanging="605"/>
              <w:jc w:val="both"/>
              <w:rPr>
                <w:szCs w:val="24"/>
              </w:rPr>
            </w:pPr>
            <w:r w:rsidRPr="002C2040">
              <w:rPr>
                <w:rFonts w:ascii="標楷體" w:eastAsia="標楷體" w:hAnsi="標楷體" w:hint="eastAsia"/>
                <w:szCs w:val="24"/>
              </w:rPr>
              <w:t xml:space="preserve"> 四、請檢附本院核定函或簽案影本及借住人身分證正、反面影本，</w:t>
            </w:r>
            <w:r w:rsidRPr="002C2040">
              <w:rPr>
                <w:rFonts w:ascii="標楷體" w:eastAsia="標楷體" w:hAnsi="標楷體" w:hint="eastAsia"/>
                <w:b/>
                <w:szCs w:val="24"/>
              </w:rPr>
              <w:t>一年以上者另須繳交印鑑証明</w:t>
            </w:r>
            <w:r w:rsidRPr="002C2040">
              <w:rPr>
                <w:rFonts w:ascii="標楷體" w:eastAsia="標楷體" w:hAnsi="標楷體" w:hint="eastAsia"/>
                <w:szCs w:val="24"/>
              </w:rPr>
              <w:t>，</w:t>
            </w:r>
            <w:r w:rsidRPr="002C2040">
              <w:rPr>
                <w:rFonts w:ascii="標楷體" w:eastAsia="標楷體" w:hAnsi="標楷體" w:hint="eastAsia"/>
                <w:b/>
                <w:szCs w:val="24"/>
              </w:rPr>
              <w:t>資料不齊不得借住</w:t>
            </w:r>
            <w:r w:rsidRPr="002C20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0444E3" w:rsidRPr="00D65DA3" w:rsidRDefault="000444E3"/>
    <w:sectPr w:rsidR="000444E3" w:rsidRPr="00D65DA3" w:rsidSect="00E15C82">
      <w:pgSz w:w="11906" w:h="16838" w:code="9"/>
      <w:pgMar w:top="907" w:right="680" w:bottom="680" w:left="680" w:header="851" w:footer="397" w:gutter="0"/>
      <w:paperSrc w:first="2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12B" w:rsidRDefault="0038412B" w:rsidP="004C671D">
      <w:r>
        <w:separator/>
      </w:r>
    </w:p>
  </w:endnote>
  <w:endnote w:type="continuationSeparator" w:id="0">
    <w:p w:rsidR="0038412B" w:rsidRDefault="0038412B" w:rsidP="004C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12B" w:rsidRDefault="0038412B" w:rsidP="004C671D">
      <w:r>
        <w:separator/>
      </w:r>
    </w:p>
  </w:footnote>
  <w:footnote w:type="continuationSeparator" w:id="0">
    <w:p w:rsidR="0038412B" w:rsidRDefault="0038412B" w:rsidP="004C6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A3"/>
    <w:rsid w:val="000444E3"/>
    <w:rsid w:val="0038412B"/>
    <w:rsid w:val="004C671D"/>
    <w:rsid w:val="00627CDE"/>
    <w:rsid w:val="008F68B2"/>
    <w:rsid w:val="00C4761C"/>
    <w:rsid w:val="00D65DA3"/>
    <w:rsid w:val="00E15C82"/>
    <w:rsid w:val="00E7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2A777A-6F7D-4E1B-B77D-456453FF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D6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D65DA3"/>
    <w:pPr>
      <w:ind w:left="113" w:right="113"/>
      <w:jc w:val="both"/>
    </w:pPr>
    <w:rPr>
      <w:rFonts w:ascii="標楷體" w:eastAsia="標楷體" w:hAnsi="標楷體" w:cs="Times New Roman"/>
      <w:szCs w:val="24"/>
    </w:rPr>
  </w:style>
  <w:style w:type="table" w:styleId="a3">
    <w:name w:val="Table Grid"/>
    <w:basedOn w:val="a1"/>
    <w:uiPriority w:val="39"/>
    <w:rsid w:val="00D6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6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67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6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67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臺北榮民總醫院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3</cp:revision>
  <cp:lastPrinted>2020-09-14T06:31:00Z</cp:lastPrinted>
  <dcterms:created xsi:type="dcterms:W3CDTF">2020-09-14T06:25:00Z</dcterms:created>
  <dcterms:modified xsi:type="dcterms:W3CDTF">2020-09-14T06:31:00Z</dcterms:modified>
</cp:coreProperties>
</file>