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892" w:rsidRDefault="00D00892" w:rsidP="00D00892">
      <w:pPr>
        <w:spacing w:line="380" w:lineRule="exact"/>
        <w:ind w:left="3360" w:firstLine="480"/>
        <w:jc w:val="both"/>
        <w:rPr>
          <w:rFonts w:ascii="標楷體" w:eastAsia="標楷體"/>
          <w:sz w:val="32"/>
        </w:rPr>
      </w:pPr>
      <w:r>
        <w:rPr>
          <w:rFonts w:ascii="標楷體" w:eastAsia="標楷體" w:hint="eastAsia"/>
          <w:sz w:val="32"/>
        </w:rPr>
        <w:t>合   約   書</w:t>
      </w:r>
    </w:p>
    <w:p w:rsidR="00D00892" w:rsidRDefault="00D00892" w:rsidP="00D00892">
      <w:pPr>
        <w:spacing w:before="360" w:line="400" w:lineRule="exact"/>
        <w:jc w:val="both"/>
        <w:rPr>
          <w:rFonts w:ascii="標楷體" w:eastAsia="標楷體"/>
          <w:sz w:val="28"/>
        </w:rPr>
      </w:pPr>
      <w:r>
        <w:rPr>
          <w:rFonts w:ascii="標楷體" w:eastAsia="標楷體" w:hint="eastAsia"/>
          <w:sz w:val="28"/>
        </w:rPr>
        <w:t>立合約書人</w:t>
      </w:r>
    </w:p>
    <w:p w:rsidR="00D00892" w:rsidRDefault="004809F8" w:rsidP="00D00892">
      <w:pPr>
        <w:spacing w:line="400" w:lineRule="exact"/>
        <w:jc w:val="both"/>
        <w:rPr>
          <w:rFonts w:ascii="標楷體" w:eastAsia="標楷體" w:hAnsi="標楷體"/>
          <w:sz w:val="28"/>
        </w:rPr>
      </w:pPr>
      <w:r>
        <w:rPr>
          <w:rFonts w:ascii="標楷體" w:eastAsia="標楷體" w:hAnsi="標楷體" w:hint="eastAsia"/>
          <w:sz w:val="28"/>
        </w:rPr>
        <w:t>臺</w:t>
      </w:r>
      <w:r w:rsidR="00D00892">
        <w:rPr>
          <w:rFonts w:ascii="標楷體" w:eastAsia="標楷體" w:hAnsi="標楷體" w:hint="eastAsia"/>
          <w:sz w:val="28"/>
        </w:rPr>
        <w:t>北榮民總醫院（以下簡稱「甲方」）</w:t>
      </w:r>
    </w:p>
    <w:p w:rsidR="00D00892" w:rsidRDefault="00D00892" w:rsidP="00D00892">
      <w:pPr>
        <w:spacing w:line="400" w:lineRule="exact"/>
        <w:ind w:firstLine="1540"/>
        <w:jc w:val="both"/>
        <w:rPr>
          <w:rFonts w:ascii="標楷體" w:eastAsia="標楷體" w:hAnsi="標楷體"/>
          <w:sz w:val="28"/>
        </w:rPr>
      </w:pPr>
      <w:r>
        <w:rPr>
          <w:rFonts w:ascii="標楷體" w:eastAsia="標楷體" w:hAnsi="標楷體" w:hint="eastAsia"/>
          <w:sz w:val="28"/>
        </w:rPr>
        <w:t>股份有限公司（以下簡稱「乙方」）</w:t>
      </w:r>
    </w:p>
    <w:p w:rsidR="00D00892" w:rsidRDefault="00D00892" w:rsidP="00D00892">
      <w:pPr>
        <w:spacing w:before="50" w:line="400" w:lineRule="exact"/>
        <w:rPr>
          <w:rFonts w:ascii="標楷體" w:eastAsia="標楷體" w:hAnsi="標楷體"/>
          <w:sz w:val="28"/>
        </w:rPr>
      </w:pPr>
      <w:r>
        <w:rPr>
          <w:rFonts w:ascii="標楷體" w:eastAsia="標楷體" w:hAnsi="標楷體" w:hint="eastAsia"/>
          <w:sz w:val="28"/>
        </w:rPr>
        <w:t>緣乙方為就其產品</w:t>
      </w:r>
      <w:r>
        <w:rPr>
          <w:rFonts w:ascii="標楷體" w:eastAsia="標楷體" w:hAnsi="標楷體"/>
          <w:sz w:val="28"/>
        </w:rPr>
        <w:t xml:space="preserve">                                      </w:t>
      </w:r>
      <w:r>
        <w:rPr>
          <w:rFonts w:ascii="標楷體" w:eastAsia="標楷體" w:hAnsi="標楷體" w:hint="eastAsia"/>
          <w:sz w:val="28"/>
        </w:rPr>
        <w:t>（以下簡稱「試驗藥品」或「試驗器材」），委託甲方進行臨床試驗計畫『</w:t>
      </w:r>
      <w:r>
        <w:rPr>
          <w:rFonts w:eastAsia="標楷體"/>
          <w:sz w:val="28"/>
        </w:rPr>
        <w:t xml:space="preserve">                                                </w:t>
      </w:r>
      <w:r>
        <w:rPr>
          <w:rFonts w:ascii="標楷體" w:eastAsia="標楷體" w:hAnsi="標楷體" w:hint="eastAsia"/>
          <w:sz w:val="28"/>
        </w:rPr>
        <w:t>』（以下簡稱「本計畫」），雙方同意在甲方頒訂之「臨床試驗</w:t>
      </w:r>
      <w:r w:rsidR="00192BDE">
        <w:rPr>
          <w:rFonts w:ascii="標楷體" w:eastAsia="標楷體" w:hAnsi="標楷體" w:hint="eastAsia"/>
          <w:sz w:val="28"/>
        </w:rPr>
        <w:t>(研究)</w:t>
      </w:r>
      <w:r>
        <w:rPr>
          <w:rFonts w:ascii="標楷體" w:eastAsia="標楷體" w:hAnsi="標楷體" w:hint="eastAsia"/>
          <w:sz w:val="28"/>
        </w:rPr>
        <w:t>計畫作業要點」下進行本計畫，茲訂定本合約，以昭信守：</w:t>
      </w:r>
    </w:p>
    <w:p w:rsidR="00D00892" w:rsidRDefault="00D00892" w:rsidP="00D00892">
      <w:pPr>
        <w:spacing w:before="50" w:line="400" w:lineRule="exact"/>
        <w:rPr>
          <w:rFonts w:ascii="標楷體" w:eastAsia="標楷體" w:hAnsi="標楷體"/>
          <w:sz w:val="28"/>
        </w:rPr>
      </w:pPr>
      <w:r>
        <w:rPr>
          <w:rFonts w:ascii="標楷體" w:eastAsia="標楷體" w:hAnsi="標楷體" w:hint="eastAsia"/>
          <w:sz w:val="28"/>
        </w:rPr>
        <w:t>第一條</w:t>
      </w:r>
      <w:r>
        <w:rPr>
          <w:rFonts w:ascii="標楷體" w:eastAsia="標楷體" w:hAnsi="標楷體" w:hint="eastAsia"/>
          <w:sz w:val="28"/>
        </w:rPr>
        <w:tab/>
        <w:t>甲方義務</w:t>
      </w:r>
    </w:p>
    <w:p w:rsidR="00D00892" w:rsidRDefault="00D00892" w:rsidP="00D00892">
      <w:pPr>
        <w:numPr>
          <w:ilvl w:val="2"/>
          <w:numId w:val="1"/>
        </w:numPr>
        <w:spacing w:before="50" w:line="400" w:lineRule="exact"/>
        <w:ind w:left="1587" w:hanging="629"/>
        <w:jc w:val="both"/>
        <w:rPr>
          <w:rFonts w:ascii="標楷體" w:eastAsia="標楷體"/>
          <w:sz w:val="28"/>
        </w:rPr>
      </w:pPr>
      <w:r>
        <w:rPr>
          <w:rFonts w:ascii="標楷體" w:eastAsia="標楷體" w:hint="eastAsia"/>
          <w:sz w:val="28"/>
        </w:rPr>
        <w:t>甲方同意指派其</w:t>
      </w:r>
      <w:r>
        <w:rPr>
          <w:rFonts w:ascii="標楷體" w:eastAsia="標楷體" w:hint="eastAsia"/>
          <w:sz w:val="28"/>
          <w:u w:val="single"/>
        </w:rPr>
        <w:t xml:space="preserve"> </w:t>
      </w:r>
      <w:r>
        <w:rPr>
          <w:rFonts w:eastAsia="標楷體"/>
          <w:sz w:val="28"/>
          <w:u w:val="single"/>
        </w:rPr>
        <w:t xml:space="preserve">   </w:t>
      </w:r>
      <w:r>
        <w:rPr>
          <w:rFonts w:ascii="標楷體" w:eastAsia="標楷體" w:hint="eastAsia"/>
          <w:sz w:val="28"/>
          <w:u w:val="single"/>
        </w:rPr>
        <w:t xml:space="preserve"> </w:t>
      </w:r>
      <w:r>
        <w:rPr>
          <w:rFonts w:ascii="標楷體" w:eastAsia="標楷體" w:hint="eastAsia"/>
          <w:sz w:val="28"/>
        </w:rPr>
        <w:t>部</w:t>
      </w:r>
      <w:r>
        <w:rPr>
          <w:rFonts w:ascii="標楷體" w:eastAsia="標楷體" w:hint="eastAsia"/>
          <w:sz w:val="28"/>
          <w:u w:val="single"/>
        </w:rPr>
        <w:t xml:space="preserve">  </w:t>
      </w:r>
      <w:r>
        <w:rPr>
          <w:rFonts w:eastAsia="標楷體"/>
          <w:sz w:val="28"/>
          <w:u w:val="single"/>
        </w:rPr>
        <w:t xml:space="preserve">   </w:t>
      </w:r>
      <w:r>
        <w:rPr>
          <w:rFonts w:ascii="標楷體" w:eastAsia="標楷體" w:hint="eastAsia"/>
          <w:sz w:val="28"/>
          <w:u w:val="single"/>
        </w:rPr>
        <w:t xml:space="preserve">  </w:t>
      </w:r>
      <w:r>
        <w:rPr>
          <w:rFonts w:ascii="標楷體" w:eastAsia="標楷體" w:hint="eastAsia"/>
          <w:sz w:val="28"/>
        </w:rPr>
        <w:t>醫師（以下簡稱「試驗主持人」）進行本計畫（計畫書編號：</w:t>
      </w:r>
      <w:r>
        <w:rPr>
          <w:rFonts w:ascii="標楷體" w:eastAsia="標楷體" w:hint="eastAsia"/>
          <w:sz w:val="28"/>
          <w:u w:val="single"/>
        </w:rPr>
        <w:t xml:space="preserve"> </w:t>
      </w:r>
      <w:r>
        <w:rPr>
          <w:rFonts w:ascii="標楷體" w:eastAsia="標楷體"/>
          <w:sz w:val="28"/>
          <w:u w:val="single"/>
        </w:rPr>
        <w:t xml:space="preserve">     </w:t>
      </w:r>
      <w:r>
        <w:rPr>
          <w:rFonts w:ascii="標楷體" w:eastAsia="標楷體" w:hint="eastAsia"/>
          <w:sz w:val="28"/>
        </w:rPr>
        <w:t>，版本：</w:t>
      </w:r>
      <w:r>
        <w:rPr>
          <w:rFonts w:ascii="標楷體" w:eastAsia="標楷體" w:hint="eastAsia"/>
          <w:sz w:val="28"/>
          <w:u w:val="single"/>
        </w:rPr>
        <w:t xml:space="preserve"> </w:t>
      </w:r>
      <w:r>
        <w:rPr>
          <w:rFonts w:ascii="標楷體" w:eastAsia="標楷體"/>
          <w:sz w:val="28"/>
          <w:u w:val="single"/>
        </w:rPr>
        <w:t xml:space="preserve">          </w:t>
      </w:r>
      <w:r>
        <w:rPr>
          <w:rFonts w:ascii="標楷體" w:eastAsia="標楷體" w:hint="eastAsia"/>
          <w:sz w:val="28"/>
          <w:u w:val="single"/>
        </w:rPr>
        <w:t xml:space="preserve"> </w:t>
      </w:r>
      <w:r>
        <w:rPr>
          <w:rFonts w:ascii="標楷體" w:eastAsia="標楷體" w:hint="eastAsia"/>
          <w:sz w:val="28"/>
        </w:rPr>
        <w:t>，日期：</w:t>
      </w:r>
      <w:r>
        <w:rPr>
          <w:rFonts w:ascii="標楷體" w:eastAsia="標楷體" w:hint="eastAsia"/>
          <w:sz w:val="28"/>
          <w:u w:val="single"/>
        </w:rPr>
        <w:t xml:space="preserve"> </w:t>
      </w:r>
      <w:r>
        <w:rPr>
          <w:rFonts w:ascii="標楷體" w:eastAsia="標楷體"/>
          <w:sz w:val="28"/>
          <w:u w:val="single"/>
        </w:rPr>
        <w:t xml:space="preserve">              </w:t>
      </w:r>
      <w:r>
        <w:rPr>
          <w:rFonts w:ascii="標楷體" w:eastAsia="標楷體" w:hint="eastAsia"/>
          <w:sz w:val="28"/>
        </w:rPr>
        <w:t>，計畫書如</w:t>
      </w:r>
      <w:r>
        <w:rPr>
          <w:rFonts w:eastAsia="標楷體" w:hint="eastAsia"/>
          <w:sz w:val="28"/>
        </w:rPr>
        <w:t>附</w:t>
      </w:r>
      <w:r>
        <w:rPr>
          <w:rFonts w:ascii="標楷體" w:eastAsia="標楷體" w:hint="eastAsia"/>
          <w:sz w:val="28"/>
        </w:rPr>
        <w:t>）。</w:t>
      </w:r>
    </w:p>
    <w:p w:rsidR="00D00892" w:rsidRDefault="00D00892" w:rsidP="00D00892">
      <w:pPr>
        <w:numPr>
          <w:ilvl w:val="2"/>
          <w:numId w:val="1"/>
        </w:numPr>
        <w:spacing w:before="50" w:line="400" w:lineRule="exact"/>
        <w:ind w:left="1587" w:hanging="629"/>
        <w:jc w:val="both"/>
      </w:pPr>
      <w:r>
        <w:rPr>
          <w:rFonts w:ascii="標楷體" w:eastAsia="標楷體" w:hint="eastAsia"/>
          <w:sz w:val="28"/>
        </w:rPr>
        <w:t>甲方應確保試驗主持人親自監督本計畫之進行，並嚴格依照計畫書、中華民國相關法規及最新版赫爾辛基宣言執行本計畫。</w:t>
      </w:r>
    </w:p>
    <w:p w:rsidR="00D00892" w:rsidRDefault="00D00892" w:rsidP="00D00892">
      <w:pPr>
        <w:spacing w:before="50" w:line="400" w:lineRule="exact"/>
        <w:jc w:val="both"/>
        <w:rPr>
          <w:rFonts w:ascii="標楷體" w:eastAsia="標楷體"/>
          <w:sz w:val="28"/>
        </w:rPr>
      </w:pPr>
      <w:r>
        <w:rPr>
          <w:rFonts w:ascii="標楷體" w:eastAsia="標楷體" w:hint="eastAsia"/>
          <w:sz w:val="28"/>
        </w:rPr>
        <w:t>第二條</w:t>
      </w:r>
      <w:r>
        <w:rPr>
          <w:rFonts w:ascii="標楷體" w:eastAsia="標楷體" w:hint="eastAsia"/>
          <w:sz w:val="28"/>
        </w:rPr>
        <w:tab/>
        <w:t>乙方義務</w:t>
      </w:r>
    </w:p>
    <w:p w:rsidR="00D00892" w:rsidRDefault="00D00892" w:rsidP="00D00892">
      <w:pPr>
        <w:numPr>
          <w:ilvl w:val="3"/>
          <w:numId w:val="1"/>
        </w:numPr>
        <w:spacing w:before="50" w:line="400" w:lineRule="exact"/>
        <w:jc w:val="both"/>
        <w:rPr>
          <w:rFonts w:ascii="標楷體" w:eastAsia="標楷體"/>
          <w:sz w:val="28"/>
        </w:rPr>
      </w:pPr>
      <w:r>
        <w:rPr>
          <w:rFonts w:ascii="標楷體" w:eastAsia="標楷體" w:hint="eastAsia"/>
          <w:sz w:val="28"/>
        </w:rPr>
        <w:t>乙方同意提供甲方：</w:t>
      </w:r>
    </w:p>
    <w:p w:rsidR="00D00892" w:rsidRDefault="00D00892" w:rsidP="00D00892">
      <w:pPr>
        <w:spacing w:before="50" w:line="400" w:lineRule="exact"/>
        <w:ind w:left="1644" w:firstLine="18"/>
        <w:jc w:val="both"/>
        <w:rPr>
          <w:rFonts w:ascii="標楷體" w:eastAsia="標楷體"/>
          <w:sz w:val="28"/>
        </w:rPr>
      </w:pPr>
      <w:r>
        <w:rPr>
          <w:rFonts w:ascii="標楷體" w:eastAsia="標楷體" w:hint="eastAsia"/>
          <w:sz w:val="28"/>
        </w:rPr>
        <w:t>試驗經費合計新台幣</w:t>
      </w:r>
      <w:r w:rsidR="00986D45">
        <w:rPr>
          <w:rFonts w:ascii="標楷體" w:eastAsia="標楷體" w:hint="eastAsia"/>
          <w:sz w:val="28"/>
        </w:rPr>
        <w:t>(下同)</w:t>
      </w:r>
      <w:r>
        <w:rPr>
          <w:rFonts w:eastAsia="標楷體"/>
          <w:b/>
          <w:sz w:val="28"/>
          <w:u w:val="single"/>
        </w:rPr>
        <w:t xml:space="preserve">        </w:t>
      </w:r>
      <w:r>
        <w:rPr>
          <w:rFonts w:ascii="標楷體" w:eastAsia="標楷體" w:hint="eastAsia"/>
          <w:b/>
          <w:sz w:val="28"/>
          <w:u w:val="single"/>
        </w:rPr>
        <w:t>元整</w:t>
      </w:r>
      <w:r>
        <w:rPr>
          <w:rFonts w:ascii="標楷體" w:eastAsia="標楷體" w:hint="eastAsia"/>
          <w:sz w:val="28"/>
          <w:u w:val="single"/>
        </w:rPr>
        <w:t>(NT$</w:t>
      </w:r>
      <w:r>
        <w:rPr>
          <w:rFonts w:ascii="標楷體" w:eastAsia="標楷體"/>
          <w:sz w:val="28"/>
          <w:u w:val="single"/>
        </w:rPr>
        <w:t xml:space="preserve">      </w:t>
      </w:r>
      <w:r>
        <w:rPr>
          <w:rFonts w:ascii="標楷體" w:eastAsia="標楷體" w:hint="eastAsia"/>
          <w:sz w:val="28"/>
          <w:u w:val="single"/>
        </w:rPr>
        <w:t>)</w:t>
      </w:r>
      <w:r w:rsidRPr="00AD57C8">
        <w:rPr>
          <w:rFonts w:ascii="標楷體" w:eastAsia="標楷體" w:hint="eastAsia"/>
          <w:sz w:val="28"/>
        </w:rPr>
        <w:t xml:space="preserve"> </w:t>
      </w:r>
      <w:r>
        <w:rPr>
          <w:rFonts w:ascii="標楷體" w:eastAsia="標楷體" w:hint="eastAsia"/>
          <w:sz w:val="28"/>
        </w:rPr>
        <w:t>（如附件經費支用表），於合約簽訂後一週內全數撥付予甲方。甲方得有全權支配此經費，並得視實際需求經雙方議定後增減之。</w:t>
      </w:r>
    </w:p>
    <w:p w:rsidR="00D00892" w:rsidRDefault="00D00892" w:rsidP="00D00892">
      <w:pPr>
        <w:numPr>
          <w:ilvl w:val="1"/>
          <w:numId w:val="2"/>
        </w:numPr>
        <w:spacing w:before="50" w:line="400" w:lineRule="exact"/>
        <w:jc w:val="both"/>
        <w:rPr>
          <w:rFonts w:ascii="標楷體" w:eastAsia="標楷體"/>
          <w:sz w:val="28"/>
        </w:rPr>
      </w:pPr>
      <w:r>
        <w:rPr>
          <w:rFonts w:ascii="標楷體" w:eastAsia="標楷體" w:hint="eastAsia"/>
          <w:sz w:val="28"/>
        </w:rPr>
        <w:t>本計畫須由乙方提供之耗材，應依照計畫書所載時程，如期交付試驗主持人。如上述耗材有交付延誤、品質不良等非可歸責於甲方之事由，致使本計畫遲延、無法進行或引發醫療糾紛，應由乙方負相關法律責任，概與甲方無關。</w:t>
      </w:r>
    </w:p>
    <w:p w:rsidR="00D00892" w:rsidRDefault="00D00892" w:rsidP="00D00892">
      <w:pPr>
        <w:numPr>
          <w:ilvl w:val="1"/>
          <w:numId w:val="2"/>
        </w:numPr>
        <w:spacing w:before="50" w:line="400" w:lineRule="exact"/>
        <w:jc w:val="both"/>
        <w:rPr>
          <w:rFonts w:ascii="標楷體" w:eastAsia="標楷體"/>
          <w:sz w:val="28"/>
        </w:rPr>
      </w:pPr>
      <w:r>
        <w:rPr>
          <w:rFonts w:ascii="標楷體" w:eastAsia="標楷體" w:hint="eastAsia"/>
          <w:sz w:val="28"/>
        </w:rPr>
        <w:t>如因本計畫之需要修改計畫內容，乙方應事前徵得試驗主持人同意，並依甲方之相關規定進行計畫變更。</w:t>
      </w:r>
    </w:p>
    <w:p w:rsidR="00D00892" w:rsidRPr="000C6435" w:rsidRDefault="00D00892" w:rsidP="00D00892">
      <w:pPr>
        <w:numPr>
          <w:ilvl w:val="1"/>
          <w:numId w:val="2"/>
        </w:numPr>
        <w:spacing w:before="50" w:line="400" w:lineRule="exact"/>
        <w:jc w:val="both"/>
        <w:rPr>
          <w:rFonts w:ascii="標楷體" w:eastAsia="標楷體" w:hAnsi="標楷體"/>
          <w:sz w:val="28"/>
          <w:szCs w:val="28"/>
        </w:rPr>
      </w:pPr>
      <w:r>
        <w:rPr>
          <w:rFonts w:ascii="標楷體" w:eastAsia="標楷體" w:hint="eastAsia"/>
          <w:sz w:val="28"/>
        </w:rPr>
        <w:t>乙方應負責為試驗藥品（或器材）及受試驗者投保產品責</w:t>
      </w:r>
      <w:r w:rsidRPr="000C6435">
        <w:rPr>
          <w:rFonts w:ascii="標楷體" w:eastAsia="標楷體" w:hAnsi="標楷體" w:hint="eastAsia"/>
          <w:sz w:val="28"/>
          <w:szCs w:val="28"/>
        </w:rPr>
        <w:t>任險或臨床試驗相關保險。</w:t>
      </w:r>
    </w:p>
    <w:p w:rsidR="000C6435" w:rsidRPr="00AA53B8" w:rsidRDefault="000C6435" w:rsidP="00D00892">
      <w:pPr>
        <w:numPr>
          <w:ilvl w:val="1"/>
          <w:numId w:val="2"/>
        </w:numPr>
        <w:spacing w:before="50" w:line="400" w:lineRule="exact"/>
        <w:jc w:val="both"/>
        <w:rPr>
          <w:rFonts w:ascii="標楷體" w:eastAsia="標楷體" w:hAnsi="標楷體"/>
          <w:sz w:val="28"/>
          <w:szCs w:val="28"/>
        </w:rPr>
      </w:pPr>
      <w:r w:rsidRPr="00AA53B8">
        <w:rPr>
          <w:rFonts w:ascii="標楷體" w:eastAsia="標楷體" w:hAnsi="標楷體" w:hint="eastAsia"/>
          <w:sz w:val="28"/>
          <w:szCs w:val="28"/>
        </w:rPr>
        <w:t>乙方對於可能影響受試者安全或影響受試者參與本試驗</w:t>
      </w:r>
      <w:r w:rsidRPr="00AA53B8">
        <w:rPr>
          <w:rFonts w:ascii="標楷體" w:eastAsia="標楷體" w:hAnsi="標楷體" w:hint="eastAsia"/>
          <w:sz w:val="28"/>
          <w:szCs w:val="28"/>
        </w:rPr>
        <w:lastRenderedPageBreak/>
        <w:t>意願、影響本試驗進行之任何發現，應</w:t>
      </w:r>
      <w:r w:rsidR="000C6F34">
        <w:rPr>
          <w:rFonts w:ascii="標楷體" w:eastAsia="標楷體" w:hAnsi="標楷體" w:hint="eastAsia"/>
          <w:sz w:val="28"/>
          <w:szCs w:val="28"/>
        </w:rPr>
        <w:t>儘速於30天內</w:t>
      </w:r>
      <w:r w:rsidRPr="00AA53B8">
        <w:rPr>
          <w:rFonts w:ascii="標楷體" w:eastAsia="標楷體" w:hAnsi="標楷體" w:hint="eastAsia"/>
          <w:sz w:val="28"/>
          <w:szCs w:val="28"/>
        </w:rPr>
        <w:t>通報甲方人體試驗委員會。乙方負責資料與安全監測時，應提供安全監測報告予試驗主持人及甲方人體試驗委員會</w:t>
      </w:r>
      <w:r w:rsidR="00192BDE" w:rsidRPr="009537C7">
        <w:rPr>
          <w:rFonts w:ascii="標楷體" w:eastAsia="標楷體" w:hAnsi="標楷體" w:hint="eastAsia"/>
          <w:sz w:val="28"/>
          <w:szCs w:val="28"/>
        </w:rPr>
        <w:t>；若發現受試者安全有疑慮或有影響臨床試驗執行之狀況，緊急事件應於10個工作天內、例行報告(如:安全監測報告)應於30</w:t>
      </w:r>
      <w:r w:rsidR="00192BDE">
        <w:rPr>
          <w:rFonts w:ascii="標楷體" w:eastAsia="標楷體" w:hAnsi="標楷體" w:hint="eastAsia"/>
          <w:sz w:val="28"/>
          <w:szCs w:val="28"/>
        </w:rPr>
        <w:t>個工作日內通報甲方人體試驗委員會及臨床研究受試者保護中心</w:t>
      </w:r>
      <w:r w:rsidRPr="00AA53B8">
        <w:rPr>
          <w:rFonts w:ascii="標楷體" w:eastAsia="標楷體" w:hAnsi="標楷體" w:hint="eastAsia"/>
          <w:sz w:val="28"/>
          <w:szCs w:val="28"/>
        </w:rPr>
        <w:t>。如乙方於試驗結束後發現</w:t>
      </w:r>
      <w:r w:rsidR="00AA53B8" w:rsidRPr="00AA53B8">
        <w:rPr>
          <w:rFonts w:ascii="標楷體" w:eastAsia="標楷體" w:hAnsi="標楷體" w:hint="eastAsia"/>
          <w:sz w:val="28"/>
          <w:szCs w:val="28"/>
        </w:rPr>
        <w:t>本</w:t>
      </w:r>
      <w:r w:rsidRPr="00AA53B8">
        <w:rPr>
          <w:rFonts w:ascii="標楷體" w:eastAsia="標楷體" w:hAnsi="標楷體" w:hint="eastAsia"/>
          <w:sz w:val="28"/>
          <w:szCs w:val="28"/>
        </w:rPr>
        <w:t>試驗</w:t>
      </w:r>
      <w:r w:rsidR="00AA53B8" w:rsidRPr="00AA53B8">
        <w:rPr>
          <w:rFonts w:ascii="標楷體" w:eastAsia="標楷體" w:hAnsi="標楷體" w:hint="eastAsia"/>
          <w:sz w:val="28"/>
          <w:szCs w:val="28"/>
        </w:rPr>
        <w:t>可能</w:t>
      </w:r>
      <w:r w:rsidRPr="00AA53B8">
        <w:rPr>
          <w:rFonts w:ascii="標楷體" w:eastAsia="標楷體" w:hAnsi="標楷體" w:hint="eastAsia"/>
          <w:sz w:val="28"/>
          <w:szCs w:val="28"/>
        </w:rPr>
        <w:t>影響受試者安全時，乙方應通知甲方人體試驗委員會及試驗主持人，以利通知受試者。</w:t>
      </w:r>
    </w:p>
    <w:p w:rsidR="00D00892" w:rsidRDefault="00D00892" w:rsidP="00D00892">
      <w:pPr>
        <w:spacing w:before="50" w:line="400" w:lineRule="exact"/>
        <w:jc w:val="both"/>
        <w:rPr>
          <w:rFonts w:ascii="標楷體" w:eastAsia="標楷體"/>
          <w:sz w:val="28"/>
        </w:rPr>
      </w:pPr>
      <w:r>
        <w:rPr>
          <w:rFonts w:ascii="標楷體" w:eastAsia="標楷體" w:hint="eastAsia"/>
          <w:sz w:val="28"/>
        </w:rPr>
        <w:t>第三條</w:t>
      </w:r>
      <w:r>
        <w:rPr>
          <w:rFonts w:ascii="標楷體" w:eastAsia="標楷體" w:hint="eastAsia"/>
          <w:sz w:val="28"/>
        </w:rPr>
        <w:tab/>
        <w:t>執行期間</w:t>
      </w:r>
    </w:p>
    <w:p w:rsidR="00D00892" w:rsidRDefault="00D00892" w:rsidP="00D00892">
      <w:pPr>
        <w:spacing w:before="50" w:line="400" w:lineRule="exact"/>
        <w:ind w:left="958"/>
        <w:jc w:val="both"/>
        <w:rPr>
          <w:rFonts w:ascii="標楷體" w:eastAsia="標楷體"/>
          <w:sz w:val="28"/>
        </w:rPr>
      </w:pPr>
      <w:r>
        <w:rPr>
          <w:rFonts w:ascii="標楷體" w:eastAsia="標楷體" w:hint="eastAsia"/>
          <w:sz w:val="28"/>
        </w:rPr>
        <w:t xml:space="preserve">本合約自甲乙雙方簽署完成日起生效，執行期間至 </w:t>
      </w:r>
      <w:r>
        <w:rPr>
          <w:rFonts w:ascii="標楷體" w:eastAsia="標楷體"/>
          <w:sz w:val="28"/>
        </w:rPr>
        <w:t xml:space="preserve">   </w:t>
      </w:r>
      <w:r>
        <w:rPr>
          <w:rFonts w:ascii="標楷體" w:eastAsia="標楷體" w:hint="eastAsia"/>
          <w:sz w:val="28"/>
        </w:rPr>
        <w:t>年</w:t>
      </w:r>
      <w:r>
        <w:rPr>
          <w:rFonts w:ascii="標楷體" w:eastAsia="標楷體"/>
          <w:sz w:val="28"/>
        </w:rPr>
        <w:t xml:space="preserve">   </w:t>
      </w:r>
      <w:r>
        <w:rPr>
          <w:rFonts w:ascii="標楷體" w:eastAsia="標楷體" w:hint="eastAsia"/>
          <w:sz w:val="28"/>
        </w:rPr>
        <w:t xml:space="preserve"> 月 </w:t>
      </w:r>
      <w:r>
        <w:rPr>
          <w:rFonts w:ascii="標楷體" w:eastAsia="標楷體"/>
          <w:sz w:val="28"/>
        </w:rPr>
        <w:t xml:space="preserve">    </w:t>
      </w:r>
      <w:r>
        <w:rPr>
          <w:rFonts w:ascii="標楷體" w:eastAsia="標楷體" w:hint="eastAsia"/>
          <w:sz w:val="28"/>
        </w:rPr>
        <w:t xml:space="preserve"> 日止，並得視實際需求經雙方議定後增減之。</w:t>
      </w:r>
    </w:p>
    <w:p w:rsidR="00D00892" w:rsidRDefault="00D00892" w:rsidP="00D00892">
      <w:pPr>
        <w:spacing w:before="50" w:line="400" w:lineRule="exact"/>
        <w:jc w:val="both"/>
        <w:rPr>
          <w:rFonts w:ascii="標楷體" w:eastAsia="標楷體"/>
          <w:sz w:val="28"/>
        </w:rPr>
      </w:pPr>
      <w:r>
        <w:rPr>
          <w:rFonts w:ascii="標楷體" w:eastAsia="標楷體" w:hint="eastAsia"/>
          <w:sz w:val="28"/>
        </w:rPr>
        <w:t>第四條</w:t>
      </w:r>
      <w:r>
        <w:rPr>
          <w:rFonts w:ascii="標楷體" w:eastAsia="標楷體" w:hint="eastAsia"/>
          <w:sz w:val="28"/>
        </w:rPr>
        <w:tab/>
        <w:t>智慧財產權</w:t>
      </w:r>
    </w:p>
    <w:p w:rsidR="00D00892" w:rsidRDefault="00D00892" w:rsidP="00D00892">
      <w:pPr>
        <w:spacing w:before="50" w:line="400" w:lineRule="exact"/>
        <w:ind w:left="960"/>
        <w:jc w:val="both"/>
        <w:rPr>
          <w:rFonts w:ascii="標楷體" w:eastAsia="標楷體"/>
          <w:sz w:val="28"/>
        </w:rPr>
      </w:pPr>
      <w:r>
        <w:rPr>
          <w:rFonts w:ascii="標楷體" w:eastAsia="標楷體" w:hint="eastAsia"/>
          <w:sz w:val="28"/>
        </w:rPr>
        <w:t>如計畫進行中，因運用甲方研發中之新成果技術或因試驗主持人提供專業技術與智慧財產，以致本計畫或試驗藥品獲得有別於原廠原有效益之發明或發現，其後續之研究權與衍生之智慧財產權悉歸甲乙雙方共有，各項權益分配應由雙方依公平誠信原則，另以契約訂定之。</w:t>
      </w:r>
    </w:p>
    <w:p w:rsidR="00D00892" w:rsidRDefault="00D00892" w:rsidP="00D00892">
      <w:pPr>
        <w:spacing w:before="50" w:line="400" w:lineRule="exact"/>
        <w:jc w:val="both"/>
        <w:rPr>
          <w:rFonts w:ascii="標楷體" w:eastAsia="標楷體"/>
          <w:sz w:val="28"/>
        </w:rPr>
      </w:pPr>
      <w:r>
        <w:rPr>
          <w:rFonts w:ascii="標楷體" w:eastAsia="標楷體" w:hint="eastAsia"/>
          <w:sz w:val="28"/>
        </w:rPr>
        <w:t>第五條</w:t>
      </w:r>
      <w:r>
        <w:rPr>
          <w:rFonts w:ascii="標楷體" w:eastAsia="標楷體" w:hint="eastAsia"/>
          <w:sz w:val="28"/>
        </w:rPr>
        <w:tab/>
        <w:t>保密義務</w:t>
      </w:r>
    </w:p>
    <w:p w:rsidR="00D00892" w:rsidRDefault="00D00892" w:rsidP="00D00892">
      <w:pPr>
        <w:numPr>
          <w:ilvl w:val="0"/>
          <w:numId w:val="3"/>
        </w:numPr>
        <w:spacing w:before="50" w:line="400" w:lineRule="exact"/>
        <w:ind w:left="1587" w:hanging="629"/>
        <w:jc w:val="both"/>
        <w:rPr>
          <w:rFonts w:ascii="標楷體" w:eastAsia="標楷體"/>
          <w:sz w:val="28"/>
        </w:rPr>
      </w:pPr>
      <w:r>
        <w:rPr>
          <w:rFonts w:ascii="標楷體" w:eastAsia="標楷體" w:hint="eastAsia"/>
          <w:sz w:val="28"/>
        </w:rPr>
        <w:t>甲乙雙方同意並應使其工作人員瞭解，因本合約而知悉或持有之甲乙雙方一切相關研發資訊，包括但不限於報告、訊息、圖形、處方及製程等（以下簡稱機密資訊），甲乙雙方所屬人員，均應盡善良管理人之義務，非經他方事前書面同意，不得將機密資訊</w:t>
      </w:r>
      <w:r>
        <w:rPr>
          <w:rFonts w:ascii="標楷體" w:eastAsia="標楷體" w:hint="eastAsia"/>
          <w:color w:val="000000"/>
          <w:sz w:val="28"/>
        </w:rPr>
        <w:t>影印、洩漏或交付他人，如有違法情事發生，應負相關民事及刑</w:t>
      </w:r>
      <w:r>
        <w:rPr>
          <w:rFonts w:ascii="標楷體" w:eastAsia="標楷體" w:hint="eastAsia"/>
          <w:sz w:val="28"/>
        </w:rPr>
        <w:t>事責任。</w:t>
      </w:r>
    </w:p>
    <w:p w:rsidR="00D00892" w:rsidRDefault="00D00892" w:rsidP="00D00892">
      <w:pPr>
        <w:pStyle w:val="a7"/>
        <w:numPr>
          <w:ilvl w:val="0"/>
          <w:numId w:val="3"/>
        </w:numPr>
        <w:spacing w:line="400" w:lineRule="exact"/>
      </w:pPr>
      <w:r>
        <w:rPr>
          <w:rFonts w:hint="eastAsia"/>
        </w:rPr>
        <w:t>前項所稱機密資訊，不包括（一）任一方於簽署本計畫前各自持有之資料（二）任一方獨自研究發展所得之資料（三）任一方可由正當管道自第三人處取得之資料，或係屬公眾領域的知識。</w:t>
      </w:r>
    </w:p>
    <w:p w:rsidR="00D00892" w:rsidRDefault="00D00892" w:rsidP="00D00892">
      <w:pPr>
        <w:numPr>
          <w:ilvl w:val="0"/>
          <w:numId w:val="3"/>
        </w:numPr>
        <w:spacing w:before="50" w:line="400" w:lineRule="exact"/>
        <w:jc w:val="both"/>
      </w:pPr>
      <w:r>
        <w:rPr>
          <w:rFonts w:ascii="標楷體" w:eastAsia="標楷體" w:hint="eastAsia"/>
          <w:sz w:val="28"/>
        </w:rPr>
        <w:t>甲乙雙方不因本合約期滿或終止而免除所負之保密義務。</w:t>
      </w:r>
    </w:p>
    <w:p w:rsidR="00D00892" w:rsidRDefault="00D00892" w:rsidP="00D00892">
      <w:pPr>
        <w:spacing w:before="50" w:line="400" w:lineRule="exact"/>
        <w:jc w:val="both"/>
        <w:rPr>
          <w:rFonts w:ascii="標楷體" w:eastAsia="標楷體"/>
          <w:sz w:val="28"/>
        </w:rPr>
      </w:pPr>
      <w:r>
        <w:rPr>
          <w:rFonts w:ascii="標楷體" w:eastAsia="標楷體" w:hint="eastAsia"/>
          <w:sz w:val="28"/>
        </w:rPr>
        <w:t>第六條</w:t>
      </w:r>
      <w:r>
        <w:rPr>
          <w:rFonts w:ascii="標楷體" w:eastAsia="標楷體" w:hint="eastAsia"/>
          <w:sz w:val="28"/>
        </w:rPr>
        <w:tab/>
        <w:t>試驗結果之公布</w:t>
      </w:r>
    </w:p>
    <w:p w:rsidR="00D00892" w:rsidRDefault="00D00892" w:rsidP="00D00892">
      <w:pPr>
        <w:numPr>
          <w:ilvl w:val="1"/>
          <w:numId w:val="3"/>
        </w:numPr>
        <w:spacing w:before="50" w:line="400" w:lineRule="exact"/>
        <w:ind w:left="1587" w:hanging="629"/>
        <w:jc w:val="both"/>
        <w:rPr>
          <w:rFonts w:ascii="標楷體" w:eastAsia="標楷體"/>
          <w:sz w:val="28"/>
        </w:rPr>
      </w:pPr>
      <w:r>
        <w:rPr>
          <w:rFonts w:ascii="標楷體" w:eastAsia="標楷體" w:hint="eastAsia"/>
          <w:sz w:val="28"/>
        </w:rPr>
        <w:t>除有第四條規定之情形外，因執行本計畫所產出之數據</w:t>
      </w:r>
      <w:r>
        <w:rPr>
          <w:rFonts w:ascii="標楷體" w:eastAsia="標楷體" w:hint="eastAsia"/>
          <w:color w:val="000000"/>
          <w:sz w:val="28"/>
        </w:rPr>
        <w:t>及內容</w:t>
      </w:r>
      <w:r>
        <w:rPr>
          <w:rFonts w:ascii="標楷體" w:eastAsia="標楷體" w:hint="eastAsia"/>
          <w:sz w:val="28"/>
        </w:rPr>
        <w:t>係屬乙方之財產，甲方得於學術期刊、研討會、記者會等公開場合發表，應事前徵得乙方同意。乙方如無正當原因不得拒絕，如乙方未於</w:t>
      </w:r>
      <w:r>
        <w:rPr>
          <w:rFonts w:ascii="標楷體" w:eastAsia="標楷體"/>
          <w:sz w:val="28"/>
        </w:rPr>
        <w:t>30</w:t>
      </w:r>
      <w:r>
        <w:rPr>
          <w:rFonts w:ascii="標楷體" w:eastAsia="標楷體" w:hint="eastAsia"/>
          <w:sz w:val="28"/>
        </w:rPr>
        <w:t>天內回覆則視為同意。</w:t>
      </w:r>
    </w:p>
    <w:p w:rsidR="00D00892" w:rsidRPr="000C6435" w:rsidRDefault="00D00892" w:rsidP="00D00892">
      <w:pPr>
        <w:numPr>
          <w:ilvl w:val="1"/>
          <w:numId w:val="3"/>
        </w:numPr>
        <w:spacing w:before="50" w:line="400" w:lineRule="exact"/>
        <w:jc w:val="both"/>
      </w:pPr>
      <w:r>
        <w:rPr>
          <w:rFonts w:ascii="標楷體" w:eastAsia="標楷體" w:hint="eastAsia"/>
          <w:sz w:val="28"/>
        </w:rPr>
        <w:t>如乙方運用本計畫結果時需引用甲方名稱，無論其形式為何，應事前徵得甲方同意後方得為之，甲方如無正當理由不得拒絕，如甲方未於</w:t>
      </w:r>
      <w:r>
        <w:rPr>
          <w:rFonts w:ascii="標楷體" w:eastAsia="標楷體"/>
          <w:sz w:val="28"/>
        </w:rPr>
        <w:t>30</w:t>
      </w:r>
      <w:r>
        <w:rPr>
          <w:rFonts w:ascii="標楷體" w:eastAsia="標楷體" w:hint="eastAsia"/>
          <w:sz w:val="28"/>
        </w:rPr>
        <w:t>天內回覆則視為同意。</w:t>
      </w:r>
    </w:p>
    <w:p w:rsidR="000C6435" w:rsidRPr="00AA53B8" w:rsidRDefault="000C6435" w:rsidP="000C6435">
      <w:pPr>
        <w:spacing w:before="50" w:line="400" w:lineRule="exact"/>
        <w:jc w:val="both"/>
        <w:rPr>
          <w:rFonts w:ascii="標楷體" w:eastAsia="標楷體"/>
          <w:sz w:val="28"/>
        </w:rPr>
      </w:pPr>
      <w:r w:rsidRPr="00AA53B8">
        <w:rPr>
          <w:rFonts w:ascii="標楷體" w:eastAsia="標楷體" w:hint="eastAsia"/>
          <w:sz w:val="28"/>
        </w:rPr>
        <w:t>第七條 受試者</w:t>
      </w:r>
      <w:r w:rsidR="00AA53B8" w:rsidRPr="00AA53B8">
        <w:rPr>
          <w:rFonts w:ascii="標楷體" w:eastAsia="標楷體" w:hint="eastAsia"/>
          <w:sz w:val="28"/>
        </w:rPr>
        <w:t>保護</w:t>
      </w:r>
    </w:p>
    <w:p w:rsidR="000C6435" w:rsidRPr="00AA53B8" w:rsidRDefault="00AA53B8" w:rsidP="000C6435">
      <w:pPr>
        <w:spacing w:before="50" w:line="400" w:lineRule="exact"/>
        <w:ind w:leftChars="400" w:left="960"/>
        <w:jc w:val="both"/>
        <w:rPr>
          <w:rFonts w:ascii="標楷體" w:eastAsia="標楷體" w:hAnsi="標楷體"/>
          <w:sz w:val="28"/>
          <w:szCs w:val="28"/>
        </w:rPr>
      </w:pPr>
      <w:r w:rsidRPr="00AA53B8">
        <w:rPr>
          <w:rFonts w:ascii="標楷體" w:eastAsia="標楷體" w:hAnsi="標楷體" w:hint="eastAsia"/>
          <w:sz w:val="28"/>
          <w:szCs w:val="28"/>
        </w:rPr>
        <w:t>試驗主持人依</w:t>
      </w:r>
      <w:r w:rsidR="000C6435" w:rsidRPr="00AA53B8">
        <w:rPr>
          <w:rFonts w:ascii="標楷體" w:eastAsia="標楷體" w:hAnsi="標楷體" w:hint="eastAsia"/>
          <w:sz w:val="28"/>
          <w:szCs w:val="28"/>
        </w:rPr>
        <w:t>試驗計畫書</w:t>
      </w:r>
      <w:r w:rsidRPr="00AA53B8">
        <w:rPr>
          <w:rFonts w:ascii="標楷體" w:eastAsia="標楷體" w:hAnsi="標楷體" w:hint="eastAsia"/>
          <w:sz w:val="28"/>
          <w:szCs w:val="28"/>
        </w:rPr>
        <w:t>進行醫療致受試者</w:t>
      </w:r>
      <w:r w:rsidR="000C6435" w:rsidRPr="00AA53B8">
        <w:rPr>
          <w:rFonts w:ascii="標楷體" w:eastAsia="標楷體" w:hAnsi="標楷體" w:hint="eastAsia"/>
          <w:sz w:val="28"/>
          <w:szCs w:val="28"/>
        </w:rPr>
        <w:t>發生不良事件、疾病或身體</w:t>
      </w:r>
      <w:r w:rsidRPr="00AA53B8">
        <w:rPr>
          <w:rFonts w:ascii="標楷體" w:eastAsia="標楷體" w:hAnsi="標楷體" w:hint="eastAsia"/>
          <w:sz w:val="28"/>
          <w:szCs w:val="28"/>
        </w:rPr>
        <w:t>、健康受到損</w:t>
      </w:r>
      <w:r w:rsidR="000C6435" w:rsidRPr="00AA53B8">
        <w:rPr>
          <w:rFonts w:ascii="標楷體" w:eastAsia="標楷體" w:hAnsi="標楷體" w:hint="eastAsia"/>
          <w:sz w:val="28"/>
          <w:szCs w:val="28"/>
        </w:rPr>
        <w:t>害時，甲方應提供適當之醫療照護。乙方應補償甲方對受試者醫療</w:t>
      </w:r>
      <w:r w:rsidRPr="00AA53B8">
        <w:rPr>
          <w:rFonts w:ascii="標楷體" w:eastAsia="標楷體" w:hAnsi="標楷體" w:hint="eastAsia"/>
          <w:sz w:val="28"/>
          <w:szCs w:val="28"/>
        </w:rPr>
        <w:t>照護所發生合理、</w:t>
      </w:r>
      <w:r w:rsidR="000C6435" w:rsidRPr="00AA53B8">
        <w:rPr>
          <w:rFonts w:ascii="標楷體" w:eastAsia="標楷體" w:hAnsi="標楷體" w:hint="eastAsia"/>
          <w:sz w:val="28"/>
          <w:szCs w:val="28"/>
        </w:rPr>
        <w:t>必要費用。</w:t>
      </w:r>
    </w:p>
    <w:p w:rsidR="00D00892" w:rsidRDefault="000C6435" w:rsidP="00D00892">
      <w:pPr>
        <w:spacing w:before="50" w:line="400" w:lineRule="exact"/>
        <w:jc w:val="both"/>
        <w:rPr>
          <w:rFonts w:ascii="標楷體" w:eastAsia="標楷體"/>
          <w:sz w:val="28"/>
        </w:rPr>
      </w:pPr>
      <w:r>
        <w:rPr>
          <w:rFonts w:ascii="標楷體" w:eastAsia="標楷體" w:hint="eastAsia"/>
          <w:sz w:val="28"/>
        </w:rPr>
        <w:t>第八</w:t>
      </w:r>
      <w:r w:rsidR="00D00892">
        <w:rPr>
          <w:rFonts w:ascii="標楷體" w:eastAsia="標楷體" w:hint="eastAsia"/>
          <w:sz w:val="28"/>
        </w:rPr>
        <w:t>條</w:t>
      </w:r>
      <w:r w:rsidR="00D00892">
        <w:rPr>
          <w:rFonts w:ascii="標楷體" w:eastAsia="標楷體" w:hint="eastAsia"/>
          <w:sz w:val="28"/>
        </w:rPr>
        <w:tab/>
        <w:t>醫療糾紛</w:t>
      </w:r>
    </w:p>
    <w:p w:rsidR="00D00892" w:rsidRDefault="00D00892" w:rsidP="00D00892">
      <w:pPr>
        <w:pStyle w:val="a9"/>
        <w:spacing w:line="400" w:lineRule="exact"/>
        <w:ind w:left="958"/>
      </w:pPr>
      <w:r>
        <w:rPr>
          <w:rFonts w:hint="eastAsia"/>
        </w:rPr>
        <w:t>如因執行本計畫發生醫療糾紛時，雙方同意由甲方代表甲乙雙方出面處理，並由甲方通知乙方及其他相關人員參與調解，不論處理之結果為何，其相關處理費用及對第三人之賠償均由乙方直接支付。</w:t>
      </w:r>
    </w:p>
    <w:p w:rsidR="00D00892" w:rsidRDefault="000C6435" w:rsidP="00D00892">
      <w:pPr>
        <w:spacing w:before="50" w:line="400" w:lineRule="exact"/>
        <w:jc w:val="both"/>
        <w:rPr>
          <w:rFonts w:ascii="標楷體" w:eastAsia="標楷體"/>
          <w:sz w:val="28"/>
        </w:rPr>
      </w:pPr>
      <w:r>
        <w:rPr>
          <w:rFonts w:ascii="標楷體" w:eastAsia="標楷體" w:hint="eastAsia"/>
          <w:sz w:val="28"/>
        </w:rPr>
        <w:t>第九</w:t>
      </w:r>
      <w:r w:rsidR="00D00892">
        <w:rPr>
          <w:rFonts w:ascii="標楷體" w:eastAsia="標楷體" w:hint="eastAsia"/>
          <w:sz w:val="28"/>
        </w:rPr>
        <w:t>條</w:t>
      </w:r>
      <w:r w:rsidR="00D00892">
        <w:rPr>
          <w:rFonts w:ascii="標楷體" w:eastAsia="標楷體" w:hint="eastAsia"/>
          <w:sz w:val="28"/>
        </w:rPr>
        <w:tab/>
        <w:t>準據法及管轄法院</w:t>
      </w:r>
    </w:p>
    <w:p w:rsidR="00D00892" w:rsidRDefault="00D00892" w:rsidP="00D00892">
      <w:pPr>
        <w:spacing w:before="50" w:line="400" w:lineRule="exact"/>
        <w:ind w:left="960"/>
        <w:jc w:val="both"/>
        <w:rPr>
          <w:rFonts w:ascii="標楷體" w:eastAsia="標楷體"/>
          <w:sz w:val="28"/>
        </w:rPr>
      </w:pPr>
      <w:r>
        <w:rPr>
          <w:rFonts w:ascii="標楷體" w:eastAsia="標楷體" w:hint="eastAsia"/>
          <w:sz w:val="28"/>
        </w:rPr>
        <w:t>雙方同意本合約以中華民國法律為準據法。因本合約所引起之爭議，雙方願依公平誠信原則先行協調解決，經協調不成，雙方同意以台灣士林地方法院為第一審管轄法院。</w:t>
      </w:r>
    </w:p>
    <w:p w:rsidR="00D00892" w:rsidRDefault="000C6435" w:rsidP="00D00892">
      <w:pPr>
        <w:spacing w:before="50" w:line="400" w:lineRule="exact"/>
        <w:jc w:val="both"/>
        <w:rPr>
          <w:rFonts w:ascii="標楷體" w:eastAsia="標楷體"/>
          <w:sz w:val="28"/>
        </w:rPr>
      </w:pPr>
      <w:r>
        <w:rPr>
          <w:rFonts w:ascii="標楷體" w:eastAsia="標楷體" w:hint="eastAsia"/>
          <w:sz w:val="28"/>
        </w:rPr>
        <w:t>第十</w:t>
      </w:r>
      <w:r w:rsidR="00D00892">
        <w:rPr>
          <w:rFonts w:ascii="標楷體" w:eastAsia="標楷體" w:hint="eastAsia"/>
          <w:sz w:val="28"/>
        </w:rPr>
        <w:t>條</w:t>
      </w:r>
      <w:r w:rsidR="00D00892">
        <w:rPr>
          <w:rFonts w:ascii="標楷體" w:eastAsia="標楷體" w:hint="eastAsia"/>
          <w:sz w:val="28"/>
        </w:rPr>
        <w:tab/>
        <w:t>不可抗力</w:t>
      </w:r>
    </w:p>
    <w:p w:rsidR="00D00892" w:rsidRDefault="00D00892" w:rsidP="00D00892">
      <w:pPr>
        <w:pStyle w:val="a9"/>
        <w:spacing w:line="400" w:lineRule="exact"/>
      </w:pPr>
      <w:r>
        <w:rPr>
          <w:rFonts w:hint="eastAsia"/>
        </w:rPr>
        <w:t>因水災、火災、風災、地震或其他不可歸責於一方之事由，致其遲延或不能履行本合約者，該方不負給付義務、遲延責任或合約不履行之法律責任。</w:t>
      </w:r>
    </w:p>
    <w:p w:rsidR="00D00892" w:rsidRDefault="00D00892" w:rsidP="00D00892">
      <w:pPr>
        <w:spacing w:before="50" w:line="400" w:lineRule="exact"/>
        <w:jc w:val="both"/>
        <w:rPr>
          <w:rFonts w:ascii="標楷體" w:eastAsia="標楷體"/>
          <w:sz w:val="28"/>
        </w:rPr>
      </w:pPr>
      <w:r>
        <w:rPr>
          <w:rFonts w:ascii="標楷體" w:eastAsia="標楷體" w:hint="eastAsia"/>
          <w:sz w:val="28"/>
        </w:rPr>
        <w:t>第十</w:t>
      </w:r>
      <w:r w:rsidR="000C6435">
        <w:rPr>
          <w:rFonts w:ascii="標楷體" w:eastAsia="標楷體" w:hint="eastAsia"/>
          <w:sz w:val="28"/>
        </w:rPr>
        <w:t>一</w:t>
      </w:r>
      <w:r>
        <w:rPr>
          <w:rFonts w:ascii="標楷體" w:eastAsia="標楷體" w:hint="eastAsia"/>
          <w:sz w:val="28"/>
        </w:rPr>
        <w:t>條</w:t>
      </w:r>
      <w:r>
        <w:rPr>
          <w:rFonts w:ascii="標楷體" w:eastAsia="標楷體" w:hint="eastAsia"/>
          <w:sz w:val="28"/>
        </w:rPr>
        <w:tab/>
        <w:t>計畫中止</w:t>
      </w:r>
    </w:p>
    <w:p w:rsidR="00D00892" w:rsidRDefault="00D00892" w:rsidP="00D00892">
      <w:pPr>
        <w:numPr>
          <w:ilvl w:val="0"/>
          <w:numId w:val="4"/>
        </w:numPr>
        <w:spacing w:before="50" w:line="400" w:lineRule="exact"/>
        <w:ind w:left="1587" w:hanging="629"/>
        <w:jc w:val="both"/>
        <w:rPr>
          <w:rFonts w:ascii="標楷體" w:eastAsia="標楷體"/>
          <w:sz w:val="28"/>
        </w:rPr>
      </w:pPr>
      <w:r>
        <w:rPr>
          <w:rFonts w:ascii="標楷體" w:eastAsia="標楷體" w:hint="eastAsia"/>
          <w:sz w:val="28"/>
        </w:rPr>
        <w:t>乙方得於本合約期間，以書面方式提出中止計畫之要求，經甲方書面同意後中止本計畫。</w:t>
      </w:r>
    </w:p>
    <w:p w:rsidR="00D00892" w:rsidRDefault="00D00892" w:rsidP="00D00892">
      <w:pPr>
        <w:numPr>
          <w:ilvl w:val="0"/>
          <w:numId w:val="4"/>
        </w:numPr>
        <w:spacing w:before="50" w:line="400" w:lineRule="exact"/>
        <w:ind w:left="1587" w:hanging="629"/>
        <w:jc w:val="both"/>
      </w:pPr>
      <w:r>
        <w:rPr>
          <w:rFonts w:ascii="標楷體" w:eastAsia="標楷體" w:hint="eastAsia"/>
          <w:sz w:val="28"/>
        </w:rPr>
        <w:t>如於本計畫執行期間發生重大不良反應事件，為充分保障受試驗者之權益，甲方、試驗主持人或甲方之人體試驗委員會，得自行裁決中止本計畫之進行，無正當理由乙方不得拒絕。</w:t>
      </w:r>
    </w:p>
    <w:p w:rsidR="00D00892" w:rsidRDefault="00D00892" w:rsidP="00D00892">
      <w:pPr>
        <w:numPr>
          <w:ilvl w:val="0"/>
          <w:numId w:val="4"/>
        </w:numPr>
        <w:spacing w:before="50" w:line="400" w:lineRule="exact"/>
        <w:ind w:left="1587" w:hanging="629"/>
        <w:jc w:val="both"/>
      </w:pPr>
      <w:r>
        <w:rPr>
          <w:rFonts w:ascii="標楷體" w:eastAsia="標楷體" w:hint="eastAsia"/>
          <w:sz w:val="28"/>
        </w:rPr>
        <w:t>如因發生前二項事由，或因衛生</w:t>
      </w:r>
      <w:r w:rsidR="00892375">
        <w:rPr>
          <w:rFonts w:ascii="標楷體" w:eastAsia="標楷體" w:hint="eastAsia"/>
          <w:sz w:val="28"/>
        </w:rPr>
        <w:t>主管機關</w:t>
      </w:r>
      <w:r>
        <w:rPr>
          <w:rFonts w:ascii="標楷體" w:eastAsia="標楷體" w:hint="eastAsia"/>
          <w:sz w:val="28"/>
        </w:rPr>
        <w:t>之通告，或因發生其他不可歸責於甲方之事由致使本計畫中止，甲方不需歸還乙方已撥付之試驗經費。</w:t>
      </w:r>
    </w:p>
    <w:p w:rsidR="00D00892" w:rsidRDefault="000C6435" w:rsidP="00D00892">
      <w:pPr>
        <w:spacing w:before="50" w:line="400" w:lineRule="exact"/>
        <w:jc w:val="both"/>
        <w:rPr>
          <w:rFonts w:ascii="標楷體" w:eastAsia="標楷體"/>
          <w:sz w:val="28"/>
        </w:rPr>
      </w:pPr>
      <w:r>
        <w:rPr>
          <w:rFonts w:ascii="標楷體" w:eastAsia="標楷體" w:hint="eastAsia"/>
          <w:sz w:val="28"/>
        </w:rPr>
        <w:t>第十二</w:t>
      </w:r>
      <w:r w:rsidR="00D00892">
        <w:rPr>
          <w:rFonts w:ascii="標楷體" w:eastAsia="標楷體" w:hint="eastAsia"/>
          <w:sz w:val="28"/>
        </w:rPr>
        <w:t>條 附則</w:t>
      </w:r>
    </w:p>
    <w:p w:rsidR="009801EA" w:rsidRDefault="009801EA" w:rsidP="00D00892">
      <w:pPr>
        <w:numPr>
          <w:ilvl w:val="0"/>
          <w:numId w:val="5"/>
        </w:numPr>
        <w:spacing w:before="50" w:line="400" w:lineRule="exact"/>
        <w:ind w:left="1587" w:hanging="629"/>
        <w:jc w:val="both"/>
        <w:rPr>
          <w:rFonts w:ascii="標楷體" w:eastAsia="標楷體"/>
          <w:sz w:val="28"/>
        </w:rPr>
      </w:pPr>
      <w:r>
        <w:rPr>
          <w:rFonts w:ascii="標楷體" w:eastAsia="標楷體" w:hint="eastAsia"/>
          <w:sz w:val="28"/>
        </w:rPr>
        <w:t>試驗經費係以完成___位受試者進行估算，於試驗結束後進行經費結算。惟如收案不足，行政業務管理費</w:t>
      </w:r>
      <w:r w:rsidR="009A5942">
        <w:rPr>
          <w:rFonts w:ascii="標楷體" w:eastAsia="標楷體" w:hint="eastAsia"/>
          <w:sz w:val="28"/>
        </w:rPr>
        <w:t>仍</w:t>
      </w:r>
      <w:r>
        <w:rPr>
          <w:rFonts w:ascii="標楷體" w:eastAsia="標楷體" w:hint="eastAsia"/>
          <w:sz w:val="28"/>
        </w:rPr>
        <w:t>應</w:t>
      </w:r>
      <w:r w:rsidR="009A5942">
        <w:rPr>
          <w:rFonts w:ascii="標楷體" w:eastAsia="標楷體" w:hint="eastAsia"/>
          <w:sz w:val="28"/>
        </w:rPr>
        <w:t>全額</w:t>
      </w:r>
      <w:r>
        <w:rPr>
          <w:rFonts w:ascii="標楷體" w:eastAsia="標楷體" w:hint="eastAsia"/>
          <w:sz w:val="28"/>
        </w:rPr>
        <w:t>補足</w:t>
      </w:r>
      <w:r w:rsidR="009F4853">
        <w:rPr>
          <w:rFonts w:ascii="標楷體" w:eastAsia="標楷體" w:hint="eastAsia"/>
          <w:sz w:val="28"/>
        </w:rPr>
        <w:t>並</w:t>
      </w:r>
      <w:r w:rsidR="00F84121">
        <w:rPr>
          <w:rFonts w:ascii="標楷體" w:eastAsia="標楷體" w:hint="eastAsia"/>
          <w:sz w:val="28"/>
        </w:rPr>
        <w:t>且</w:t>
      </w:r>
      <w:r>
        <w:rPr>
          <w:rFonts w:ascii="標楷體" w:eastAsia="標楷體" w:hint="eastAsia"/>
          <w:sz w:val="28"/>
        </w:rPr>
        <w:t>不退。</w:t>
      </w:r>
    </w:p>
    <w:p w:rsidR="00D00892" w:rsidRDefault="00D00892" w:rsidP="00D00892">
      <w:pPr>
        <w:numPr>
          <w:ilvl w:val="0"/>
          <w:numId w:val="5"/>
        </w:numPr>
        <w:spacing w:before="50" w:line="400" w:lineRule="exact"/>
        <w:ind w:left="1587" w:hanging="629"/>
        <w:jc w:val="both"/>
        <w:rPr>
          <w:rFonts w:ascii="標楷體" w:eastAsia="標楷體"/>
          <w:sz w:val="28"/>
        </w:rPr>
      </w:pPr>
      <w:r>
        <w:rPr>
          <w:rFonts w:ascii="標楷體" w:eastAsia="標楷體" w:hint="eastAsia"/>
          <w:sz w:val="28"/>
        </w:rPr>
        <w:t>本合約之附件視同合約之一部分，如附件內容與本合約有所衝突牴觸，以本合約約定為準。任何於本合約簽訂前經雙方協議而未記載於本合約之事項，對雙方均無約束力。</w:t>
      </w:r>
    </w:p>
    <w:p w:rsidR="00D00892" w:rsidRDefault="00D00892" w:rsidP="00D00892">
      <w:pPr>
        <w:numPr>
          <w:ilvl w:val="0"/>
          <w:numId w:val="5"/>
        </w:numPr>
        <w:spacing w:before="50" w:line="400" w:lineRule="exact"/>
        <w:ind w:left="1587" w:hanging="629"/>
        <w:jc w:val="both"/>
        <w:rPr>
          <w:rFonts w:ascii="標楷體" w:eastAsia="標楷體"/>
          <w:sz w:val="28"/>
        </w:rPr>
      </w:pPr>
      <w:r>
        <w:rPr>
          <w:rFonts w:ascii="標楷體" w:eastAsia="標楷體" w:hint="eastAsia"/>
          <w:sz w:val="28"/>
        </w:rPr>
        <w:t>本合約如有未盡事宜，雙方願依誠信協商先行處理之。</w:t>
      </w:r>
    </w:p>
    <w:p w:rsidR="00D00892" w:rsidRDefault="00D00892" w:rsidP="00D00892">
      <w:pPr>
        <w:numPr>
          <w:ilvl w:val="0"/>
          <w:numId w:val="5"/>
        </w:numPr>
        <w:spacing w:before="50" w:line="400" w:lineRule="exact"/>
        <w:ind w:left="1587" w:hanging="629"/>
        <w:jc w:val="both"/>
      </w:pPr>
      <w:r>
        <w:rPr>
          <w:rFonts w:ascii="標楷體" w:eastAsia="標楷體" w:hint="eastAsia"/>
          <w:sz w:val="28"/>
        </w:rPr>
        <w:t>本合約乙式三份，於簽署後由甲乙雙方及試驗主持人各執乙份為憑。</w:t>
      </w:r>
    </w:p>
    <w:p w:rsidR="00D00892" w:rsidRDefault="00D00892" w:rsidP="00D00892">
      <w:pPr>
        <w:spacing w:before="240" w:line="400" w:lineRule="exact"/>
        <w:rPr>
          <w:rFonts w:ascii="標楷體" w:eastAsia="標楷體"/>
          <w:sz w:val="28"/>
        </w:rPr>
      </w:pPr>
      <w:r>
        <w:rPr>
          <w:rFonts w:ascii="標楷體" w:eastAsia="標楷體"/>
          <w:sz w:val="28"/>
        </w:rPr>
        <w:br w:type="page"/>
      </w:r>
      <w:r>
        <w:rPr>
          <w:rFonts w:ascii="標楷體" w:eastAsia="標楷體" w:hint="eastAsia"/>
          <w:sz w:val="28"/>
        </w:rPr>
        <w:t>立合約書人：</w:t>
      </w:r>
    </w:p>
    <w:p w:rsidR="00D00892" w:rsidRDefault="00D00892" w:rsidP="00D00892">
      <w:pPr>
        <w:spacing w:before="120" w:line="400" w:lineRule="exact"/>
        <w:rPr>
          <w:rFonts w:ascii="標楷體" w:eastAsia="標楷體"/>
          <w:sz w:val="28"/>
        </w:rPr>
      </w:pPr>
      <w:r>
        <w:rPr>
          <w:rFonts w:ascii="標楷體" w:eastAsia="標楷體" w:hint="eastAsia"/>
          <w:sz w:val="28"/>
        </w:rPr>
        <w:t>甲</w:t>
      </w:r>
      <w:r>
        <w:rPr>
          <w:rFonts w:ascii="標楷體" w:eastAsia="標楷體" w:hint="eastAsia"/>
          <w:sz w:val="28"/>
        </w:rPr>
        <w:tab/>
      </w:r>
      <w:r>
        <w:rPr>
          <w:rFonts w:ascii="標楷體" w:eastAsia="標楷體" w:hint="eastAsia"/>
          <w:sz w:val="28"/>
        </w:rPr>
        <w:tab/>
        <w:t>方：</w:t>
      </w:r>
      <w:r w:rsidR="004809F8">
        <w:rPr>
          <w:rFonts w:ascii="標楷體" w:eastAsia="標楷體" w:hint="eastAsia"/>
          <w:sz w:val="28"/>
        </w:rPr>
        <w:t>臺</w:t>
      </w:r>
      <w:r>
        <w:rPr>
          <w:rFonts w:ascii="標楷體" w:eastAsia="標楷體" w:hint="eastAsia"/>
          <w:sz w:val="28"/>
        </w:rPr>
        <w:t>北榮民總醫院</w:t>
      </w:r>
    </w:p>
    <w:p w:rsidR="00D00892" w:rsidRDefault="00D00892" w:rsidP="00D00892">
      <w:pPr>
        <w:spacing w:line="400" w:lineRule="exact"/>
        <w:ind w:left="958" w:firstLine="510"/>
        <w:rPr>
          <w:rFonts w:ascii="標楷體" w:eastAsia="標楷體"/>
          <w:sz w:val="28"/>
        </w:rPr>
      </w:pPr>
      <w:r>
        <w:rPr>
          <w:rFonts w:ascii="標楷體" w:eastAsia="標楷體" w:hint="eastAsia"/>
          <w:sz w:val="28"/>
        </w:rPr>
        <w:t>台北市石牌路二段二○一號</w:t>
      </w:r>
    </w:p>
    <w:p w:rsidR="00D00892" w:rsidRPr="009A5942" w:rsidRDefault="00D00892" w:rsidP="009A5942">
      <w:pPr>
        <w:spacing w:line="400" w:lineRule="exact"/>
        <w:ind w:left="1185" w:firstLine="312"/>
        <w:rPr>
          <w:rFonts w:eastAsia="標楷體"/>
          <w:sz w:val="28"/>
        </w:rPr>
      </w:pPr>
      <w:r>
        <w:rPr>
          <w:rFonts w:ascii="標楷體" w:eastAsia="標楷體" w:hint="eastAsia"/>
          <w:sz w:val="28"/>
        </w:rPr>
        <w:t>院長：</w:t>
      </w:r>
    </w:p>
    <w:p w:rsidR="00D00892" w:rsidRDefault="00D00892" w:rsidP="00D00892">
      <w:pPr>
        <w:spacing w:line="400" w:lineRule="exact"/>
        <w:ind w:left="1185" w:firstLine="312"/>
        <w:rPr>
          <w:rFonts w:ascii="標楷體" w:eastAsia="標楷體"/>
          <w:sz w:val="28"/>
        </w:rPr>
      </w:pPr>
    </w:p>
    <w:p w:rsidR="00D00892" w:rsidRDefault="00D00892" w:rsidP="00D00892">
      <w:pPr>
        <w:spacing w:line="400" w:lineRule="exact"/>
        <w:ind w:left="1185" w:firstLine="312"/>
        <w:rPr>
          <w:rFonts w:ascii="標楷體" w:eastAsia="標楷體"/>
          <w:sz w:val="28"/>
        </w:rPr>
      </w:pPr>
    </w:p>
    <w:p w:rsidR="00D00892" w:rsidRDefault="00D00892" w:rsidP="00D00892">
      <w:pPr>
        <w:spacing w:line="400" w:lineRule="exact"/>
        <w:ind w:left="1185" w:firstLine="312"/>
        <w:rPr>
          <w:rFonts w:ascii="標楷體" w:eastAsia="標楷體"/>
          <w:sz w:val="28"/>
        </w:rPr>
      </w:pPr>
    </w:p>
    <w:p w:rsidR="00D00892" w:rsidRDefault="00D00892" w:rsidP="00D00892">
      <w:pPr>
        <w:spacing w:line="400" w:lineRule="exact"/>
        <w:ind w:left="1185" w:firstLine="312"/>
        <w:rPr>
          <w:rFonts w:ascii="標楷體" w:eastAsia="標楷體"/>
          <w:sz w:val="28"/>
        </w:rPr>
      </w:pPr>
      <w:r>
        <w:rPr>
          <w:rFonts w:ascii="標楷體" w:eastAsia="標楷體" w:hint="eastAsia"/>
          <w:sz w:val="28"/>
        </w:rPr>
        <w:t>試驗主持人：</w:t>
      </w:r>
      <w:r>
        <w:rPr>
          <w:rFonts w:eastAsia="標楷體"/>
          <w:sz w:val="28"/>
        </w:rPr>
        <w:t xml:space="preserve">    </w:t>
      </w:r>
      <w:r>
        <w:rPr>
          <w:rFonts w:ascii="標楷體" w:eastAsia="標楷體" w:hint="eastAsia"/>
          <w:sz w:val="28"/>
        </w:rPr>
        <w:t xml:space="preserve"> 部  </w:t>
      </w:r>
      <w:r>
        <w:rPr>
          <w:rFonts w:eastAsia="標楷體"/>
          <w:sz w:val="28"/>
        </w:rPr>
        <w:t xml:space="preserve">    </w:t>
      </w:r>
      <w:r>
        <w:rPr>
          <w:rFonts w:ascii="標楷體" w:eastAsia="標楷體" w:hint="eastAsia"/>
          <w:sz w:val="28"/>
        </w:rPr>
        <w:t xml:space="preserve">  醫師</w:t>
      </w:r>
    </w:p>
    <w:p w:rsidR="00D00892" w:rsidRDefault="00D00892" w:rsidP="00D00892">
      <w:pPr>
        <w:spacing w:line="400" w:lineRule="exact"/>
        <w:ind w:left="1185" w:firstLine="312"/>
        <w:rPr>
          <w:rFonts w:ascii="標楷體" w:eastAsia="標楷體"/>
          <w:sz w:val="28"/>
        </w:rPr>
      </w:pPr>
    </w:p>
    <w:p w:rsidR="00D00892" w:rsidRDefault="00D00892" w:rsidP="00D00892">
      <w:pPr>
        <w:spacing w:line="400" w:lineRule="exact"/>
        <w:rPr>
          <w:rFonts w:ascii="標楷體" w:eastAsia="標楷體"/>
          <w:sz w:val="28"/>
        </w:rPr>
      </w:pPr>
      <w:r>
        <w:rPr>
          <w:rFonts w:ascii="標楷體" w:eastAsia="標楷體" w:hint="eastAsia"/>
          <w:sz w:val="28"/>
        </w:rPr>
        <w:t>乙</w:t>
      </w:r>
      <w:r>
        <w:rPr>
          <w:rFonts w:ascii="標楷體" w:eastAsia="標楷體" w:hint="eastAsia"/>
          <w:sz w:val="28"/>
        </w:rPr>
        <w:tab/>
      </w:r>
      <w:r>
        <w:rPr>
          <w:rFonts w:ascii="標楷體" w:eastAsia="標楷體" w:hint="eastAsia"/>
          <w:sz w:val="28"/>
        </w:rPr>
        <w:tab/>
        <w:t>方：</w:t>
      </w:r>
      <w:r>
        <w:rPr>
          <w:rFonts w:eastAsia="標楷體"/>
          <w:sz w:val="28"/>
        </w:rPr>
        <w:t xml:space="preserve">                 </w:t>
      </w:r>
      <w:r>
        <w:rPr>
          <w:rFonts w:ascii="標楷體" w:eastAsia="標楷體" w:hint="eastAsia"/>
          <w:sz w:val="28"/>
        </w:rPr>
        <w:t>股份有限公司</w:t>
      </w:r>
    </w:p>
    <w:p w:rsidR="00D00892" w:rsidRDefault="00F41241" w:rsidP="00D00892">
      <w:pPr>
        <w:spacing w:line="400" w:lineRule="exact"/>
        <w:ind w:left="958" w:firstLine="567"/>
        <w:rPr>
          <w:rFonts w:ascii="標楷體" w:eastAsia="標楷體"/>
          <w:sz w:val="28"/>
        </w:rPr>
      </w:pPr>
      <w:r>
        <w:rPr>
          <w:rFonts w:ascii="標楷體" w:eastAsia="標楷體" w:hint="eastAsia"/>
          <w:sz w:val="28"/>
        </w:rPr>
        <w:t xml:space="preserve">     </w:t>
      </w:r>
      <w:r w:rsidR="00D00892">
        <w:rPr>
          <w:rFonts w:ascii="標楷體" w:eastAsia="標楷體" w:hint="eastAsia"/>
          <w:sz w:val="28"/>
        </w:rPr>
        <w:t>市</w:t>
      </w:r>
      <w:r w:rsidR="00D00892">
        <w:rPr>
          <w:rFonts w:eastAsia="標楷體"/>
          <w:sz w:val="28"/>
        </w:rPr>
        <w:t xml:space="preserve">       </w:t>
      </w:r>
      <w:r w:rsidR="00D00892">
        <w:rPr>
          <w:rFonts w:ascii="標楷體" w:eastAsia="標楷體" w:hint="eastAsia"/>
          <w:sz w:val="28"/>
        </w:rPr>
        <w:t>路</w:t>
      </w:r>
      <w:r w:rsidR="00D00892">
        <w:rPr>
          <w:rFonts w:ascii="標楷體" w:eastAsia="標楷體"/>
          <w:sz w:val="28"/>
        </w:rPr>
        <w:t xml:space="preserve">      </w:t>
      </w:r>
      <w:r w:rsidR="00D00892">
        <w:rPr>
          <w:rFonts w:ascii="標楷體" w:eastAsia="標楷體" w:hint="eastAsia"/>
          <w:sz w:val="28"/>
        </w:rPr>
        <w:t>號</w:t>
      </w:r>
      <w:r w:rsidR="00D00892">
        <w:rPr>
          <w:rFonts w:eastAsia="標楷體"/>
          <w:sz w:val="28"/>
        </w:rPr>
        <w:t xml:space="preserve">   </w:t>
      </w:r>
      <w:r>
        <w:rPr>
          <w:rFonts w:eastAsia="標楷體" w:hint="eastAsia"/>
          <w:sz w:val="28"/>
        </w:rPr>
        <w:t xml:space="preserve">  </w:t>
      </w:r>
      <w:r w:rsidR="00D00892">
        <w:rPr>
          <w:rFonts w:ascii="標楷體" w:eastAsia="標楷體" w:hint="eastAsia"/>
          <w:sz w:val="28"/>
        </w:rPr>
        <w:t>樓</w:t>
      </w:r>
    </w:p>
    <w:p w:rsidR="00D00892" w:rsidRDefault="00D00892" w:rsidP="00D00892">
      <w:pPr>
        <w:spacing w:line="400" w:lineRule="exact"/>
        <w:ind w:firstLineChars="500" w:firstLine="1400"/>
        <w:rPr>
          <w:rFonts w:eastAsia="標楷體"/>
          <w:sz w:val="28"/>
        </w:rPr>
      </w:pPr>
      <w:r>
        <w:rPr>
          <w:rFonts w:ascii="標楷體" w:eastAsia="標楷體" w:hint="eastAsia"/>
          <w:sz w:val="28"/>
        </w:rPr>
        <w:t>負責人：</w:t>
      </w:r>
    </w:p>
    <w:p w:rsidR="00D00892" w:rsidRDefault="00D00892" w:rsidP="00D00892">
      <w:pPr>
        <w:spacing w:before="50" w:line="400" w:lineRule="exact"/>
        <w:jc w:val="both"/>
        <w:rPr>
          <w:rFonts w:ascii="標楷體" w:eastAsia="標楷體"/>
          <w:sz w:val="28"/>
        </w:rPr>
      </w:pPr>
    </w:p>
    <w:p w:rsidR="00D00892" w:rsidRDefault="00D00892" w:rsidP="00D00892">
      <w:pPr>
        <w:spacing w:before="50" w:line="400" w:lineRule="exact"/>
        <w:jc w:val="both"/>
        <w:rPr>
          <w:rFonts w:ascii="標楷體" w:eastAsia="標楷體"/>
          <w:sz w:val="28"/>
        </w:rPr>
      </w:pPr>
    </w:p>
    <w:p w:rsidR="00D00892" w:rsidRDefault="00D00892" w:rsidP="00D00892">
      <w:pPr>
        <w:spacing w:before="50" w:line="400" w:lineRule="exact"/>
        <w:jc w:val="both"/>
        <w:rPr>
          <w:rFonts w:ascii="標楷體" w:eastAsia="標楷體"/>
          <w:sz w:val="28"/>
        </w:rPr>
      </w:pPr>
    </w:p>
    <w:p w:rsidR="00D00892" w:rsidRDefault="00D00892" w:rsidP="00D00892">
      <w:pPr>
        <w:spacing w:before="50" w:line="400" w:lineRule="exact"/>
        <w:jc w:val="both"/>
        <w:rPr>
          <w:rFonts w:ascii="標楷體" w:eastAsia="標楷體"/>
          <w:sz w:val="28"/>
        </w:rPr>
      </w:pPr>
    </w:p>
    <w:p w:rsidR="00D00892" w:rsidRDefault="00D00892" w:rsidP="00D00892">
      <w:pPr>
        <w:spacing w:before="50" w:line="400" w:lineRule="exact"/>
        <w:jc w:val="both"/>
        <w:rPr>
          <w:rFonts w:ascii="標楷體" w:eastAsia="標楷體"/>
          <w:sz w:val="28"/>
        </w:rPr>
      </w:pPr>
    </w:p>
    <w:p w:rsidR="00D00892" w:rsidRPr="003E69A2" w:rsidRDefault="00D00892" w:rsidP="00D00892">
      <w:pPr>
        <w:spacing w:before="50" w:line="400" w:lineRule="exact"/>
        <w:jc w:val="both"/>
        <w:rPr>
          <w:color w:val="BFBFBF" w:themeColor="background1" w:themeShade="BF"/>
        </w:rPr>
      </w:pPr>
      <w:r>
        <w:rPr>
          <w:rFonts w:ascii="標楷體" w:eastAsia="標楷體" w:hint="eastAsia"/>
          <w:sz w:val="28"/>
        </w:rPr>
        <w:t>中</w:t>
      </w:r>
      <w:r>
        <w:rPr>
          <w:rFonts w:ascii="標楷體" w:eastAsia="標楷體" w:hint="eastAsia"/>
          <w:sz w:val="28"/>
        </w:rPr>
        <w:tab/>
        <w:t xml:space="preserve">  華</w:t>
      </w:r>
      <w:r>
        <w:rPr>
          <w:rFonts w:ascii="標楷體" w:eastAsia="標楷體" w:hint="eastAsia"/>
          <w:sz w:val="28"/>
        </w:rPr>
        <w:tab/>
        <w:t xml:space="preserve">民   國     </w:t>
      </w:r>
      <w:r w:rsidR="00535BF3">
        <w:rPr>
          <w:rFonts w:ascii="標楷體" w:eastAsia="標楷體" w:hint="eastAsia"/>
          <w:sz w:val="28"/>
        </w:rPr>
        <w:t xml:space="preserve">    </w:t>
      </w:r>
      <w:r>
        <w:rPr>
          <w:rFonts w:ascii="標楷體" w:eastAsia="標楷體" w:hint="eastAsia"/>
          <w:sz w:val="28"/>
        </w:rPr>
        <w:t xml:space="preserve">年  </w:t>
      </w:r>
      <w:r>
        <w:rPr>
          <w:rFonts w:ascii="標楷體" w:eastAsia="標楷體"/>
          <w:sz w:val="28"/>
        </w:rPr>
        <w:t xml:space="preserve"> </w:t>
      </w:r>
      <w:r>
        <w:rPr>
          <w:rFonts w:ascii="標楷體" w:eastAsia="標楷體" w:hint="eastAsia"/>
          <w:sz w:val="28"/>
        </w:rPr>
        <w:t xml:space="preserve">  月     日</w:t>
      </w:r>
      <w:r w:rsidRPr="003E69A2">
        <w:rPr>
          <w:rFonts w:ascii="標楷體" w:eastAsia="標楷體" w:hint="eastAsia"/>
          <w:color w:val="BFBFBF" w:themeColor="background1" w:themeShade="BF"/>
          <w:sz w:val="20"/>
        </w:rPr>
        <w:t>（最後一方簽署日期）</w:t>
      </w:r>
    </w:p>
    <w:p w:rsidR="00D23CCE" w:rsidRDefault="00D23CCE">
      <w:bookmarkStart w:id="0" w:name="_GoBack"/>
      <w:bookmarkEnd w:id="0"/>
    </w:p>
    <w:sectPr w:rsidR="00D23CCE" w:rsidSect="00153287">
      <w:footerReference w:type="even" r:id="rId8"/>
      <w:footerReference w:type="default" r:id="rId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0D7" w:rsidRDefault="009C50D7" w:rsidP="00D00892">
      <w:r>
        <w:separator/>
      </w:r>
    </w:p>
  </w:endnote>
  <w:endnote w:type="continuationSeparator" w:id="0">
    <w:p w:rsidR="009C50D7" w:rsidRDefault="009C50D7" w:rsidP="00D0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9EE" w:rsidRDefault="00F16042">
    <w:pPr>
      <w:pStyle w:val="a5"/>
      <w:framePr w:wrap="around" w:vAnchor="text" w:hAnchor="margin" w:xAlign="center" w:y="1"/>
      <w:rPr>
        <w:rStyle w:val="ab"/>
      </w:rPr>
    </w:pPr>
    <w:r>
      <w:rPr>
        <w:rStyle w:val="ab"/>
      </w:rPr>
      <w:fldChar w:fldCharType="begin"/>
    </w:r>
    <w:r w:rsidR="000B3BE5">
      <w:rPr>
        <w:rStyle w:val="ab"/>
      </w:rPr>
      <w:instrText xml:space="preserve">PAGE  </w:instrText>
    </w:r>
    <w:r>
      <w:rPr>
        <w:rStyle w:val="ab"/>
      </w:rPr>
      <w:fldChar w:fldCharType="end"/>
    </w:r>
  </w:p>
  <w:p w:rsidR="00AB59EE" w:rsidRDefault="009C50D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9EE" w:rsidRDefault="00F16042">
    <w:pPr>
      <w:pStyle w:val="a5"/>
      <w:framePr w:wrap="around" w:vAnchor="text" w:hAnchor="margin" w:xAlign="center" w:y="1"/>
      <w:rPr>
        <w:rStyle w:val="ab"/>
      </w:rPr>
    </w:pPr>
    <w:r>
      <w:rPr>
        <w:rStyle w:val="ab"/>
      </w:rPr>
      <w:fldChar w:fldCharType="begin"/>
    </w:r>
    <w:r w:rsidR="000B3BE5">
      <w:rPr>
        <w:rStyle w:val="ab"/>
      </w:rPr>
      <w:instrText xml:space="preserve">PAGE  </w:instrText>
    </w:r>
    <w:r>
      <w:rPr>
        <w:rStyle w:val="ab"/>
      </w:rPr>
      <w:fldChar w:fldCharType="separate"/>
    </w:r>
    <w:r w:rsidR="009C50D7">
      <w:rPr>
        <w:rStyle w:val="ab"/>
        <w:noProof/>
      </w:rPr>
      <w:t>1</w:t>
    </w:r>
    <w:r>
      <w:rPr>
        <w:rStyle w:val="ab"/>
      </w:rPr>
      <w:fldChar w:fldCharType="end"/>
    </w:r>
  </w:p>
  <w:p w:rsidR="00AB59EE" w:rsidRDefault="00192BDE">
    <w:pPr>
      <w:pStyle w:val="a5"/>
    </w:pPr>
    <w:r>
      <w:rPr>
        <w:rFonts w:hint="eastAsia"/>
      </w:rPr>
      <w:t>2024</w:t>
    </w:r>
    <w:r w:rsidR="000B3BE5">
      <w:t xml:space="preserve">                             </w:t>
    </w:r>
    <w:r w:rsidR="000B3BE5">
      <w:rPr>
        <w:rFonts w:hint="eastAsia"/>
      </w:rPr>
      <w:t xml:space="preserve">     </w:t>
    </w:r>
    <w:r w:rsidR="000B3BE5">
      <w:t xml:space="preserve">(4)     </w:t>
    </w:r>
    <w:r w:rsidR="003E69A2">
      <w:t xml:space="preserve">                       Version </w:t>
    </w:r>
    <w:r>
      <w:rPr>
        <w:rFonts w:hint="eastAsia"/>
      </w:rPr>
      <w:t>3</w:t>
    </w:r>
    <w:r w:rsidR="000B3BE5">
      <w:t>.0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0D7" w:rsidRDefault="009C50D7" w:rsidP="00D00892">
      <w:r>
        <w:separator/>
      </w:r>
    </w:p>
  </w:footnote>
  <w:footnote w:type="continuationSeparator" w:id="0">
    <w:p w:rsidR="009C50D7" w:rsidRDefault="009C50D7" w:rsidP="00D00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3884"/>
    <w:multiLevelType w:val="hybridMultilevel"/>
    <w:tmpl w:val="A26447BC"/>
    <w:lvl w:ilvl="0" w:tplc="41A4A3FA">
      <w:start w:val="2"/>
      <w:numFmt w:val="taiwaneseCountingThousand"/>
      <w:lvlText w:val="（%1）"/>
      <w:lvlJc w:val="left"/>
      <w:pPr>
        <w:tabs>
          <w:tab w:val="num" w:pos="2325"/>
        </w:tabs>
        <w:ind w:left="2325" w:hanging="907"/>
      </w:pPr>
      <w:rPr>
        <w:rFonts w:eastAsia="標楷體" w:hint="eastAsia"/>
        <w:sz w:val="28"/>
      </w:rPr>
    </w:lvl>
    <w:lvl w:ilvl="1" w:tplc="254C3958">
      <w:start w:val="2"/>
      <w:numFmt w:val="taiwaneseCountingThousand"/>
      <w:lvlText w:val="%2、"/>
      <w:lvlJc w:val="left"/>
      <w:pPr>
        <w:tabs>
          <w:tab w:val="num" w:pos="1588"/>
        </w:tabs>
        <w:ind w:left="1588" w:hanging="630"/>
      </w:pPr>
      <w:rPr>
        <w:rFonts w:eastAsia="標楷體" w:hint="eastAsia"/>
        <w:sz w:val="28"/>
      </w:rPr>
    </w:lvl>
    <w:lvl w:ilvl="2" w:tplc="75FA5280" w:tentative="1">
      <w:start w:val="1"/>
      <w:numFmt w:val="lowerRoman"/>
      <w:lvlText w:val="%3."/>
      <w:lvlJc w:val="right"/>
      <w:pPr>
        <w:tabs>
          <w:tab w:val="num" w:pos="1440"/>
        </w:tabs>
        <w:ind w:left="1440" w:hanging="480"/>
      </w:pPr>
    </w:lvl>
    <w:lvl w:ilvl="3" w:tplc="5D48F592" w:tentative="1">
      <w:start w:val="1"/>
      <w:numFmt w:val="decimal"/>
      <w:lvlText w:val="%4."/>
      <w:lvlJc w:val="left"/>
      <w:pPr>
        <w:tabs>
          <w:tab w:val="num" w:pos="1920"/>
        </w:tabs>
        <w:ind w:left="1920" w:hanging="480"/>
      </w:pPr>
    </w:lvl>
    <w:lvl w:ilvl="4" w:tplc="683AEFAC" w:tentative="1">
      <w:start w:val="1"/>
      <w:numFmt w:val="ideographTraditional"/>
      <w:lvlText w:val="%5、"/>
      <w:lvlJc w:val="left"/>
      <w:pPr>
        <w:tabs>
          <w:tab w:val="num" w:pos="2400"/>
        </w:tabs>
        <w:ind w:left="2400" w:hanging="480"/>
      </w:pPr>
    </w:lvl>
    <w:lvl w:ilvl="5" w:tplc="1B167EE6" w:tentative="1">
      <w:start w:val="1"/>
      <w:numFmt w:val="lowerRoman"/>
      <w:lvlText w:val="%6."/>
      <w:lvlJc w:val="right"/>
      <w:pPr>
        <w:tabs>
          <w:tab w:val="num" w:pos="2880"/>
        </w:tabs>
        <w:ind w:left="2880" w:hanging="480"/>
      </w:pPr>
    </w:lvl>
    <w:lvl w:ilvl="6" w:tplc="A888E588" w:tentative="1">
      <w:start w:val="1"/>
      <w:numFmt w:val="decimal"/>
      <w:lvlText w:val="%7."/>
      <w:lvlJc w:val="left"/>
      <w:pPr>
        <w:tabs>
          <w:tab w:val="num" w:pos="3360"/>
        </w:tabs>
        <w:ind w:left="3360" w:hanging="480"/>
      </w:pPr>
    </w:lvl>
    <w:lvl w:ilvl="7" w:tplc="1EEA45E4" w:tentative="1">
      <w:start w:val="1"/>
      <w:numFmt w:val="ideographTraditional"/>
      <w:lvlText w:val="%8、"/>
      <w:lvlJc w:val="left"/>
      <w:pPr>
        <w:tabs>
          <w:tab w:val="num" w:pos="3840"/>
        </w:tabs>
        <w:ind w:left="3840" w:hanging="480"/>
      </w:pPr>
    </w:lvl>
    <w:lvl w:ilvl="8" w:tplc="B8AA078C" w:tentative="1">
      <w:start w:val="1"/>
      <w:numFmt w:val="lowerRoman"/>
      <w:lvlText w:val="%9."/>
      <w:lvlJc w:val="right"/>
      <w:pPr>
        <w:tabs>
          <w:tab w:val="num" w:pos="4320"/>
        </w:tabs>
        <w:ind w:left="4320" w:hanging="480"/>
      </w:pPr>
    </w:lvl>
  </w:abstractNum>
  <w:abstractNum w:abstractNumId="1" w15:restartNumberingAfterBreak="0">
    <w:nsid w:val="19D12E36"/>
    <w:multiLevelType w:val="hybridMultilevel"/>
    <w:tmpl w:val="19E6E3FC"/>
    <w:lvl w:ilvl="0" w:tplc="81866466">
      <w:start w:val="1"/>
      <w:numFmt w:val="taiwaneseCountingThousand"/>
      <w:lvlText w:val="%1、"/>
      <w:lvlJc w:val="left"/>
      <w:pPr>
        <w:tabs>
          <w:tab w:val="num" w:pos="1588"/>
        </w:tabs>
        <w:ind w:left="1588" w:hanging="628"/>
      </w:pPr>
      <w:rPr>
        <w:rFonts w:hint="eastAsia"/>
      </w:rPr>
    </w:lvl>
    <w:lvl w:ilvl="1" w:tplc="131A19B0" w:tentative="1">
      <w:start w:val="1"/>
      <w:numFmt w:val="ideographTraditional"/>
      <w:lvlText w:val="%2、"/>
      <w:lvlJc w:val="left"/>
      <w:pPr>
        <w:tabs>
          <w:tab w:val="num" w:pos="960"/>
        </w:tabs>
        <w:ind w:left="960" w:hanging="480"/>
      </w:pPr>
    </w:lvl>
    <w:lvl w:ilvl="2" w:tplc="FD2AC9A8">
      <w:start w:val="1"/>
      <w:numFmt w:val="taiwaneseCountingThousand"/>
      <w:lvlText w:val="%3、"/>
      <w:lvlJc w:val="left"/>
      <w:pPr>
        <w:tabs>
          <w:tab w:val="num" w:pos="1588"/>
        </w:tabs>
        <w:ind w:left="1588" w:hanging="628"/>
      </w:pPr>
      <w:rPr>
        <w:rFonts w:eastAsia="標楷體" w:hint="eastAsia"/>
        <w:sz w:val="28"/>
      </w:rPr>
    </w:lvl>
    <w:lvl w:ilvl="3" w:tplc="A5FC4358">
      <w:start w:val="1"/>
      <w:numFmt w:val="taiwaneseCountingThousand"/>
      <w:lvlText w:val="%4、"/>
      <w:lvlJc w:val="left"/>
      <w:pPr>
        <w:tabs>
          <w:tab w:val="num" w:pos="1588"/>
        </w:tabs>
        <w:ind w:left="1588" w:hanging="630"/>
      </w:pPr>
      <w:rPr>
        <w:rFonts w:eastAsia="標楷體" w:hint="eastAsia"/>
        <w:sz w:val="28"/>
      </w:rPr>
    </w:lvl>
    <w:lvl w:ilvl="4" w:tplc="DCB83F1C">
      <w:start w:val="1"/>
      <w:numFmt w:val="decimal"/>
      <w:lvlText w:val="%5."/>
      <w:lvlJc w:val="left"/>
      <w:pPr>
        <w:tabs>
          <w:tab w:val="num" w:pos="2628"/>
        </w:tabs>
        <w:ind w:left="2608" w:hanging="340"/>
      </w:pPr>
      <w:rPr>
        <w:rFonts w:ascii="Times New Roman" w:hAnsi="Times New Roman" w:hint="default"/>
        <w:sz w:val="24"/>
      </w:rPr>
    </w:lvl>
    <w:lvl w:ilvl="5" w:tplc="84A2BB62">
      <w:start w:val="1"/>
      <w:numFmt w:val="lowerRoman"/>
      <w:lvlText w:val="%6."/>
      <w:lvlJc w:val="right"/>
      <w:pPr>
        <w:tabs>
          <w:tab w:val="num" w:pos="2880"/>
        </w:tabs>
        <w:ind w:left="2880" w:hanging="480"/>
      </w:pPr>
    </w:lvl>
    <w:lvl w:ilvl="6" w:tplc="55A6333A" w:tentative="1">
      <w:start w:val="1"/>
      <w:numFmt w:val="decimal"/>
      <w:lvlText w:val="%7."/>
      <w:lvlJc w:val="left"/>
      <w:pPr>
        <w:tabs>
          <w:tab w:val="num" w:pos="3360"/>
        </w:tabs>
        <w:ind w:left="3360" w:hanging="480"/>
      </w:pPr>
    </w:lvl>
    <w:lvl w:ilvl="7" w:tplc="91CCD45A" w:tentative="1">
      <w:start w:val="1"/>
      <w:numFmt w:val="ideographTraditional"/>
      <w:lvlText w:val="%8、"/>
      <w:lvlJc w:val="left"/>
      <w:pPr>
        <w:tabs>
          <w:tab w:val="num" w:pos="3840"/>
        </w:tabs>
        <w:ind w:left="3840" w:hanging="480"/>
      </w:pPr>
    </w:lvl>
    <w:lvl w:ilvl="8" w:tplc="24CC3002" w:tentative="1">
      <w:start w:val="1"/>
      <w:numFmt w:val="lowerRoman"/>
      <w:lvlText w:val="%9."/>
      <w:lvlJc w:val="right"/>
      <w:pPr>
        <w:tabs>
          <w:tab w:val="num" w:pos="4320"/>
        </w:tabs>
        <w:ind w:left="4320" w:hanging="480"/>
      </w:pPr>
    </w:lvl>
  </w:abstractNum>
  <w:abstractNum w:abstractNumId="2" w15:restartNumberingAfterBreak="0">
    <w:nsid w:val="29376F3A"/>
    <w:multiLevelType w:val="hybridMultilevel"/>
    <w:tmpl w:val="859C486C"/>
    <w:lvl w:ilvl="0" w:tplc="3F3C5712">
      <w:start w:val="1"/>
      <w:numFmt w:val="taiwaneseCountingThousand"/>
      <w:lvlText w:val="%1、"/>
      <w:lvlJc w:val="left"/>
      <w:pPr>
        <w:tabs>
          <w:tab w:val="num" w:pos="1588"/>
        </w:tabs>
        <w:ind w:left="1588" w:hanging="630"/>
      </w:pPr>
      <w:rPr>
        <w:rFonts w:eastAsia="標楷體" w:hint="eastAsia"/>
        <w:sz w:val="28"/>
      </w:rPr>
    </w:lvl>
    <w:lvl w:ilvl="1" w:tplc="E182E548" w:tentative="1">
      <w:start w:val="1"/>
      <w:numFmt w:val="ideographTraditional"/>
      <w:lvlText w:val="%2、"/>
      <w:lvlJc w:val="left"/>
      <w:pPr>
        <w:tabs>
          <w:tab w:val="num" w:pos="960"/>
        </w:tabs>
        <w:ind w:left="960" w:hanging="480"/>
      </w:pPr>
    </w:lvl>
    <w:lvl w:ilvl="2" w:tplc="AC3E46D2" w:tentative="1">
      <w:start w:val="1"/>
      <w:numFmt w:val="lowerRoman"/>
      <w:lvlText w:val="%3."/>
      <w:lvlJc w:val="right"/>
      <w:pPr>
        <w:tabs>
          <w:tab w:val="num" w:pos="1440"/>
        </w:tabs>
        <w:ind w:left="1440" w:hanging="480"/>
      </w:pPr>
    </w:lvl>
    <w:lvl w:ilvl="3" w:tplc="35626202" w:tentative="1">
      <w:start w:val="1"/>
      <w:numFmt w:val="decimal"/>
      <w:lvlText w:val="%4."/>
      <w:lvlJc w:val="left"/>
      <w:pPr>
        <w:tabs>
          <w:tab w:val="num" w:pos="1920"/>
        </w:tabs>
        <w:ind w:left="1920" w:hanging="480"/>
      </w:pPr>
    </w:lvl>
    <w:lvl w:ilvl="4" w:tplc="654CA6EE" w:tentative="1">
      <w:start w:val="1"/>
      <w:numFmt w:val="ideographTraditional"/>
      <w:lvlText w:val="%5、"/>
      <w:lvlJc w:val="left"/>
      <w:pPr>
        <w:tabs>
          <w:tab w:val="num" w:pos="2400"/>
        </w:tabs>
        <w:ind w:left="2400" w:hanging="480"/>
      </w:pPr>
    </w:lvl>
    <w:lvl w:ilvl="5" w:tplc="81786302" w:tentative="1">
      <w:start w:val="1"/>
      <w:numFmt w:val="lowerRoman"/>
      <w:lvlText w:val="%6."/>
      <w:lvlJc w:val="right"/>
      <w:pPr>
        <w:tabs>
          <w:tab w:val="num" w:pos="2880"/>
        </w:tabs>
        <w:ind w:left="2880" w:hanging="480"/>
      </w:pPr>
    </w:lvl>
    <w:lvl w:ilvl="6" w:tplc="CC96443E" w:tentative="1">
      <w:start w:val="1"/>
      <w:numFmt w:val="decimal"/>
      <w:lvlText w:val="%7."/>
      <w:lvlJc w:val="left"/>
      <w:pPr>
        <w:tabs>
          <w:tab w:val="num" w:pos="3360"/>
        </w:tabs>
        <w:ind w:left="3360" w:hanging="480"/>
      </w:pPr>
    </w:lvl>
    <w:lvl w:ilvl="7" w:tplc="7422C438" w:tentative="1">
      <w:start w:val="1"/>
      <w:numFmt w:val="ideographTraditional"/>
      <w:lvlText w:val="%8、"/>
      <w:lvlJc w:val="left"/>
      <w:pPr>
        <w:tabs>
          <w:tab w:val="num" w:pos="3840"/>
        </w:tabs>
        <w:ind w:left="3840" w:hanging="480"/>
      </w:pPr>
    </w:lvl>
    <w:lvl w:ilvl="8" w:tplc="30D6D52E" w:tentative="1">
      <w:start w:val="1"/>
      <w:numFmt w:val="lowerRoman"/>
      <w:lvlText w:val="%9."/>
      <w:lvlJc w:val="right"/>
      <w:pPr>
        <w:tabs>
          <w:tab w:val="num" w:pos="4320"/>
        </w:tabs>
        <w:ind w:left="4320" w:hanging="480"/>
      </w:pPr>
    </w:lvl>
  </w:abstractNum>
  <w:abstractNum w:abstractNumId="3" w15:restartNumberingAfterBreak="0">
    <w:nsid w:val="4FBB7C94"/>
    <w:multiLevelType w:val="hybridMultilevel"/>
    <w:tmpl w:val="20EA2B18"/>
    <w:lvl w:ilvl="0" w:tplc="1B7810E8">
      <w:start w:val="1"/>
      <w:numFmt w:val="taiwaneseCountingThousand"/>
      <w:lvlText w:val="%1、"/>
      <w:lvlJc w:val="left"/>
      <w:pPr>
        <w:tabs>
          <w:tab w:val="num" w:pos="1588"/>
        </w:tabs>
        <w:ind w:left="1588" w:hanging="630"/>
      </w:pPr>
      <w:rPr>
        <w:rFonts w:eastAsia="標楷體" w:hint="eastAsia"/>
        <w:sz w:val="28"/>
      </w:rPr>
    </w:lvl>
    <w:lvl w:ilvl="1" w:tplc="D3ACE3EA">
      <w:start w:val="1"/>
      <w:numFmt w:val="taiwaneseCountingThousand"/>
      <w:lvlText w:val="%2、"/>
      <w:lvlJc w:val="left"/>
      <w:pPr>
        <w:tabs>
          <w:tab w:val="num" w:pos="1588"/>
        </w:tabs>
        <w:ind w:left="1588" w:hanging="630"/>
      </w:pPr>
      <w:rPr>
        <w:rFonts w:eastAsia="標楷體" w:hint="eastAsia"/>
        <w:sz w:val="28"/>
      </w:rPr>
    </w:lvl>
    <w:lvl w:ilvl="2" w:tplc="078CF4C0">
      <w:start w:val="1"/>
      <w:numFmt w:val="taiwaneseCountingThousand"/>
      <w:lvlText w:val="%3、"/>
      <w:lvlJc w:val="left"/>
      <w:pPr>
        <w:tabs>
          <w:tab w:val="num" w:pos="1590"/>
        </w:tabs>
        <w:ind w:left="1590" w:hanging="630"/>
      </w:pPr>
      <w:rPr>
        <w:rFonts w:eastAsia="標楷體" w:hint="eastAsia"/>
        <w:sz w:val="28"/>
      </w:rPr>
    </w:lvl>
    <w:lvl w:ilvl="3" w:tplc="248A27A4">
      <w:start w:val="1"/>
      <w:numFmt w:val="decimal"/>
      <w:lvlText w:val="%4."/>
      <w:lvlJc w:val="left"/>
      <w:pPr>
        <w:tabs>
          <w:tab w:val="num" w:pos="1920"/>
        </w:tabs>
        <w:ind w:left="1920" w:hanging="480"/>
      </w:pPr>
    </w:lvl>
    <w:lvl w:ilvl="4" w:tplc="4A5E48C4">
      <w:start w:val="1"/>
      <w:numFmt w:val="ideographTraditional"/>
      <w:lvlText w:val="%5、"/>
      <w:lvlJc w:val="left"/>
      <w:pPr>
        <w:tabs>
          <w:tab w:val="num" w:pos="2400"/>
        </w:tabs>
        <w:ind w:left="2400" w:hanging="480"/>
      </w:pPr>
    </w:lvl>
    <w:lvl w:ilvl="5" w:tplc="043E2D50" w:tentative="1">
      <w:start w:val="1"/>
      <w:numFmt w:val="lowerRoman"/>
      <w:lvlText w:val="%6."/>
      <w:lvlJc w:val="right"/>
      <w:pPr>
        <w:tabs>
          <w:tab w:val="num" w:pos="2880"/>
        </w:tabs>
        <w:ind w:left="2880" w:hanging="480"/>
      </w:pPr>
    </w:lvl>
    <w:lvl w:ilvl="6" w:tplc="BFF4801A" w:tentative="1">
      <w:start w:val="1"/>
      <w:numFmt w:val="decimal"/>
      <w:lvlText w:val="%7."/>
      <w:lvlJc w:val="left"/>
      <w:pPr>
        <w:tabs>
          <w:tab w:val="num" w:pos="3360"/>
        </w:tabs>
        <w:ind w:left="3360" w:hanging="480"/>
      </w:pPr>
    </w:lvl>
    <w:lvl w:ilvl="7" w:tplc="FC5CE456" w:tentative="1">
      <w:start w:val="1"/>
      <w:numFmt w:val="ideographTraditional"/>
      <w:lvlText w:val="%8、"/>
      <w:lvlJc w:val="left"/>
      <w:pPr>
        <w:tabs>
          <w:tab w:val="num" w:pos="3840"/>
        </w:tabs>
        <w:ind w:left="3840" w:hanging="480"/>
      </w:pPr>
    </w:lvl>
    <w:lvl w:ilvl="8" w:tplc="40460756" w:tentative="1">
      <w:start w:val="1"/>
      <w:numFmt w:val="lowerRoman"/>
      <w:lvlText w:val="%9."/>
      <w:lvlJc w:val="right"/>
      <w:pPr>
        <w:tabs>
          <w:tab w:val="num" w:pos="4320"/>
        </w:tabs>
        <w:ind w:left="4320" w:hanging="480"/>
      </w:pPr>
    </w:lvl>
  </w:abstractNum>
  <w:abstractNum w:abstractNumId="4" w15:restartNumberingAfterBreak="0">
    <w:nsid w:val="63C132E7"/>
    <w:multiLevelType w:val="hybridMultilevel"/>
    <w:tmpl w:val="17B00326"/>
    <w:lvl w:ilvl="0" w:tplc="D42C29BC">
      <w:start w:val="1"/>
      <w:numFmt w:val="taiwaneseCountingThousand"/>
      <w:lvlText w:val="%1、"/>
      <w:lvlJc w:val="left"/>
      <w:pPr>
        <w:tabs>
          <w:tab w:val="num" w:pos="1588"/>
        </w:tabs>
        <w:ind w:left="1588" w:hanging="630"/>
      </w:pPr>
      <w:rPr>
        <w:rFonts w:eastAsia="標楷體" w:hint="eastAsia"/>
        <w:sz w:val="28"/>
      </w:rPr>
    </w:lvl>
    <w:lvl w:ilvl="1" w:tplc="8A02E20A" w:tentative="1">
      <w:start w:val="1"/>
      <w:numFmt w:val="ideographTraditional"/>
      <w:lvlText w:val="%2、"/>
      <w:lvlJc w:val="left"/>
      <w:pPr>
        <w:tabs>
          <w:tab w:val="num" w:pos="960"/>
        </w:tabs>
        <w:ind w:left="960" w:hanging="480"/>
      </w:pPr>
    </w:lvl>
    <w:lvl w:ilvl="2" w:tplc="27F097FC" w:tentative="1">
      <w:start w:val="1"/>
      <w:numFmt w:val="lowerRoman"/>
      <w:lvlText w:val="%3."/>
      <w:lvlJc w:val="right"/>
      <w:pPr>
        <w:tabs>
          <w:tab w:val="num" w:pos="1440"/>
        </w:tabs>
        <w:ind w:left="1440" w:hanging="480"/>
      </w:pPr>
    </w:lvl>
    <w:lvl w:ilvl="3" w:tplc="302EB23C" w:tentative="1">
      <w:start w:val="1"/>
      <w:numFmt w:val="decimal"/>
      <w:lvlText w:val="%4."/>
      <w:lvlJc w:val="left"/>
      <w:pPr>
        <w:tabs>
          <w:tab w:val="num" w:pos="1920"/>
        </w:tabs>
        <w:ind w:left="1920" w:hanging="480"/>
      </w:pPr>
    </w:lvl>
    <w:lvl w:ilvl="4" w:tplc="57DC28AE" w:tentative="1">
      <w:start w:val="1"/>
      <w:numFmt w:val="ideographTraditional"/>
      <w:lvlText w:val="%5、"/>
      <w:lvlJc w:val="left"/>
      <w:pPr>
        <w:tabs>
          <w:tab w:val="num" w:pos="2400"/>
        </w:tabs>
        <w:ind w:left="2400" w:hanging="480"/>
      </w:pPr>
    </w:lvl>
    <w:lvl w:ilvl="5" w:tplc="EA18417E" w:tentative="1">
      <w:start w:val="1"/>
      <w:numFmt w:val="lowerRoman"/>
      <w:lvlText w:val="%6."/>
      <w:lvlJc w:val="right"/>
      <w:pPr>
        <w:tabs>
          <w:tab w:val="num" w:pos="2880"/>
        </w:tabs>
        <w:ind w:left="2880" w:hanging="480"/>
      </w:pPr>
    </w:lvl>
    <w:lvl w:ilvl="6" w:tplc="CF6CE216" w:tentative="1">
      <w:start w:val="1"/>
      <w:numFmt w:val="decimal"/>
      <w:lvlText w:val="%7."/>
      <w:lvlJc w:val="left"/>
      <w:pPr>
        <w:tabs>
          <w:tab w:val="num" w:pos="3360"/>
        </w:tabs>
        <w:ind w:left="3360" w:hanging="480"/>
      </w:pPr>
    </w:lvl>
    <w:lvl w:ilvl="7" w:tplc="2402BFD6" w:tentative="1">
      <w:start w:val="1"/>
      <w:numFmt w:val="ideographTraditional"/>
      <w:lvlText w:val="%8、"/>
      <w:lvlJc w:val="left"/>
      <w:pPr>
        <w:tabs>
          <w:tab w:val="num" w:pos="3840"/>
        </w:tabs>
        <w:ind w:left="3840" w:hanging="480"/>
      </w:pPr>
    </w:lvl>
    <w:lvl w:ilvl="8" w:tplc="FB66FECC"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0892"/>
    <w:rsid w:val="00027AC3"/>
    <w:rsid w:val="00090DC2"/>
    <w:rsid w:val="000B3BE5"/>
    <w:rsid w:val="000C4CF4"/>
    <w:rsid w:val="000C6435"/>
    <w:rsid w:val="000C6F34"/>
    <w:rsid w:val="00121C7A"/>
    <w:rsid w:val="00192BDE"/>
    <w:rsid w:val="00213551"/>
    <w:rsid w:val="0027175C"/>
    <w:rsid w:val="00282356"/>
    <w:rsid w:val="003E69A2"/>
    <w:rsid w:val="0046258D"/>
    <w:rsid w:val="004809F8"/>
    <w:rsid w:val="00535BF3"/>
    <w:rsid w:val="005405B7"/>
    <w:rsid w:val="005F5F68"/>
    <w:rsid w:val="00632C2C"/>
    <w:rsid w:val="006524D0"/>
    <w:rsid w:val="006D59B1"/>
    <w:rsid w:val="00700B58"/>
    <w:rsid w:val="00783C68"/>
    <w:rsid w:val="00791C7A"/>
    <w:rsid w:val="00892375"/>
    <w:rsid w:val="009419D7"/>
    <w:rsid w:val="00953D8C"/>
    <w:rsid w:val="00971D56"/>
    <w:rsid w:val="009801EA"/>
    <w:rsid w:val="00986D45"/>
    <w:rsid w:val="009A3617"/>
    <w:rsid w:val="009A5942"/>
    <w:rsid w:val="009C302E"/>
    <w:rsid w:val="009C50D7"/>
    <w:rsid w:val="009E6CC3"/>
    <w:rsid w:val="009F4853"/>
    <w:rsid w:val="00A8464F"/>
    <w:rsid w:val="00AA53B8"/>
    <w:rsid w:val="00B86A60"/>
    <w:rsid w:val="00BB3078"/>
    <w:rsid w:val="00BE73EB"/>
    <w:rsid w:val="00CB2BF1"/>
    <w:rsid w:val="00CD0F9A"/>
    <w:rsid w:val="00D00892"/>
    <w:rsid w:val="00D064AE"/>
    <w:rsid w:val="00D23CCE"/>
    <w:rsid w:val="00D27DA8"/>
    <w:rsid w:val="00D70ED8"/>
    <w:rsid w:val="00D74704"/>
    <w:rsid w:val="00F16042"/>
    <w:rsid w:val="00F41241"/>
    <w:rsid w:val="00F61AD1"/>
    <w:rsid w:val="00F75CE5"/>
    <w:rsid w:val="00F84121"/>
    <w:rsid w:val="00FD7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CF74F"/>
  <w15:docId w15:val="{65F48A11-11E4-4252-A7FE-E6F7ABA2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892"/>
    <w:pPr>
      <w:tabs>
        <w:tab w:val="center" w:pos="4153"/>
        <w:tab w:val="right" w:pos="8306"/>
      </w:tabs>
      <w:snapToGrid w:val="0"/>
    </w:pPr>
    <w:rPr>
      <w:sz w:val="20"/>
      <w:szCs w:val="20"/>
    </w:rPr>
  </w:style>
  <w:style w:type="character" w:customStyle="1" w:styleId="a4">
    <w:name w:val="頁首 字元"/>
    <w:basedOn w:val="a0"/>
    <w:link w:val="a3"/>
    <w:uiPriority w:val="99"/>
    <w:rsid w:val="00D00892"/>
    <w:rPr>
      <w:sz w:val="20"/>
      <w:szCs w:val="20"/>
    </w:rPr>
  </w:style>
  <w:style w:type="paragraph" w:styleId="a5">
    <w:name w:val="footer"/>
    <w:basedOn w:val="a"/>
    <w:link w:val="a6"/>
    <w:unhideWhenUsed/>
    <w:rsid w:val="00D00892"/>
    <w:pPr>
      <w:tabs>
        <w:tab w:val="center" w:pos="4153"/>
        <w:tab w:val="right" w:pos="8306"/>
      </w:tabs>
      <w:snapToGrid w:val="0"/>
    </w:pPr>
    <w:rPr>
      <w:sz w:val="20"/>
      <w:szCs w:val="20"/>
    </w:rPr>
  </w:style>
  <w:style w:type="character" w:customStyle="1" w:styleId="a6">
    <w:name w:val="頁尾 字元"/>
    <w:basedOn w:val="a0"/>
    <w:link w:val="a5"/>
    <w:uiPriority w:val="99"/>
    <w:semiHidden/>
    <w:rsid w:val="00D00892"/>
    <w:rPr>
      <w:sz w:val="20"/>
      <w:szCs w:val="20"/>
    </w:rPr>
  </w:style>
  <w:style w:type="paragraph" w:styleId="a7">
    <w:name w:val="Body Text"/>
    <w:basedOn w:val="a"/>
    <w:link w:val="a8"/>
    <w:rsid w:val="00D00892"/>
    <w:pPr>
      <w:spacing w:before="50" w:line="440" w:lineRule="exact"/>
      <w:jc w:val="both"/>
    </w:pPr>
    <w:rPr>
      <w:rFonts w:ascii="標楷體" w:eastAsia="標楷體"/>
      <w:sz w:val="28"/>
    </w:rPr>
  </w:style>
  <w:style w:type="character" w:customStyle="1" w:styleId="a8">
    <w:name w:val="本文 字元"/>
    <w:basedOn w:val="a0"/>
    <w:link w:val="a7"/>
    <w:rsid w:val="00D00892"/>
    <w:rPr>
      <w:rFonts w:ascii="標楷體" w:eastAsia="標楷體" w:hAnsi="Times New Roman" w:cs="Times New Roman"/>
      <w:sz w:val="28"/>
      <w:szCs w:val="24"/>
    </w:rPr>
  </w:style>
  <w:style w:type="paragraph" w:styleId="a9">
    <w:name w:val="Body Text Indent"/>
    <w:basedOn w:val="a"/>
    <w:link w:val="aa"/>
    <w:rsid w:val="00D00892"/>
    <w:pPr>
      <w:spacing w:before="50" w:line="440" w:lineRule="exact"/>
      <w:ind w:left="960"/>
      <w:jc w:val="both"/>
    </w:pPr>
    <w:rPr>
      <w:rFonts w:ascii="標楷體" w:eastAsia="標楷體"/>
      <w:sz w:val="28"/>
    </w:rPr>
  </w:style>
  <w:style w:type="character" w:customStyle="1" w:styleId="aa">
    <w:name w:val="本文縮排 字元"/>
    <w:basedOn w:val="a0"/>
    <w:link w:val="a9"/>
    <w:rsid w:val="00D00892"/>
    <w:rPr>
      <w:rFonts w:ascii="標楷體" w:eastAsia="標楷體" w:hAnsi="Times New Roman" w:cs="Times New Roman"/>
      <w:sz w:val="28"/>
      <w:szCs w:val="24"/>
    </w:rPr>
  </w:style>
  <w:style w:type="character" w:styleId="ab">
    <w:name w:val="page number"/>
    <w:basedOn w:val="a0"/>
    <w:rsid w:val="00D00892"/>
  </w:style>
  <w:style w:type="paragraph" w:styleId="ac">
    <w:name w:val="Balloon Text"/>
    <w:basedOn w:val="a"/>
    <w:link w:val="ad"/>
    <w:uiPriority w:val="99"/>
    <w:semiHidden/>
    <w:unhideWhenUsed/>
    <w:rsid w:val="00A8464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846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292B-61D3-443C-A8F8-940884EB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373</Words>
  <Characters>2131</Characters>
  <Application>Microsoft Office Word</Application>
  <DocSecurity>0</DocSecurity>
  <Lines>17</Lines>
  <Paragraphs>4</Paragraphs>
  <ScaleCrop>false</ScaleCrop>
  <Company>台北榮民總醫院</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2014-09-30T06:00:00Z</cp:lastPrinted>
  <dcterms:created xsi:type="dcterms:W3CDTF">2011-10-03T06:40:00Z</dcterms:created>
  <dcterms:modified xsi:type="dcterms:W3CDTF">2024-06-28T06:42:00Z</dcterms:modified>
</cp:coreProperties>
</file>