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AC" w:rsidRDefault="00071DC6">
      <w:pPr>
        <w:jc w:val="center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臺</w:t>
      </w:r>
      <w:proofErr w:type="gramEnd"/>
      <w:r w:rsidR="00CB50AC">
        <w:rPr>
          <w:rFonts w:eastAsia="標楷體" w:hint="eastAsia"/>
          <w:sz w:val="32"/>
        </w:rPr>
        <w:t>北榮民總醫院</w:t>
      </w:r>
    </w:p>
    <w:p w:rsidR="00CB50AC" w:rsidRPr="005D43B2" w:rsidRDefault="00F4103F">
      <w:pPr>
        <w:spacing w:after="12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專案進口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緊</w:t>
      </w:r>
      <w:r w:rsidRPr="005D43B2">
        <w:rPr>
          <w:rFonts w:eastAsia="標楷體" w:hint="eastAsia"/>
          <w:sz w:val="32"/>
        </w:rPr>
        <w:t>急治療</w:t>
      </w:r>
      <w:r w:rsidR="00F43BB8" w:rsidRPr="005D43B2">
        <w:rPr>
          <w:rFonts w:eastAsia="標楷體" w:hint="eastAsia"/>
          <w:sz w:val="32"/>
        </w:rPr>
        <w:t>(</w:t>
      </w:r>
      <w:r w:rsidR="00F43BB8" w:rsidRPr="005D43B2">
        <w:rPr>
          <w:rFonts w:eastAsia="標楷體" w:hint="eastAsia"/>
          <w:sz w:val="32"/>
        </w:rPr>
        <w:t>恩慈療法</w:t>
      </w:r>
      <w:r w:rsidR="00F43BB8" w:rsidRPr="005D43B2">
        <w:rPr>
          <w:rFonts w:eastAsia="標楷體" w:hint="eastAsia"/>
          <w:sz w:val="32"/>
        </w:rPr>
        <w:t>)</w:t>
      </w:r>
      <w:r w:rsidR="00071DC6" w:rsidRPr="005D43B2">
        <w:rPr>
          <w:rFonts w:eastAsia="標楷體" w:hint="eastAsia"/>
          <w:sz w:val="32"/>
        </w:rPr>
        <w:t>病患</w:t>
      </w:r>
      <w:r w:rsidR="00CB50AC" w:rsidRPr="005D43B2">
        <w:rPr>
          <w:rFonts w:eastAsia="標楷體" w:hint="eastAsia"/>
          <w:sz w:val="32"/>
        </w:rPr>
        <w:t>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1819"/>
      </w:tblGrid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4449E7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治療藥品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醫療器材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醫療技術</w:t>
            </w:r>
            <w:r w:rsidRPr="005D43B2">
              <w:rPr>
                <w:rFonts w:eastAsia="標楷體" w:hint="eastAsia"/>
                <w:sz w:val="26"/>
              </w:rPr>
              <w:t>：</w:t>
            </w:r>
          </w:p>
        </w:tc>
      </w:tr>
      <w:tr w:rsidR="005D43B2" w:rsidRPr="005D43B2" w:rsidTr="0028548A">
        <w:tc>
          <w:tcPr>
            <w:tcW w:w="4706" w:type="dxa"/>
            <w:tcBorders>
              <w:right w:val="nil"/>
            </w:tcBorders>
          </w:tcPr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執行單位：</w:t>
            </w:r>
          </w:p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治療醫師：</w:t>
            </w:r>
          </w:p>
        </w:tc>
        <w:tc>
          <w:tcPr>
            <w:tcW w:w="3662" w:type="dxa"/>
            <w:gridSpan w:val="2"/>
            <w:tcBorders>
              <w:left w:val="nil"/>
            </w:tcBorders>
          </w:tcPr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電話：</w:t>
            </w:r>
          </w:p>
          <w:p w:rsidR="00CB50AC" w:rsidRPr="005D43B2" w:rsidRDefault="00CB50AC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職稱：</w:t>
            </w:r>
          </w:p>
        </w:tc>
      </w:tr>
      <w:tr w:rsidR="005D43B2" w:rsidRPr="005D43B2" w:rsidTr="0028548A">
        <w:trPr>
          <w:cantSplit/>
        </w:trPr>
        <w:tc>
          <w:tcPr>
            <w:tcW w:w="4706" w:type="dxa"/>
            <w:tcBorders>
              <w:bottom w:val="nil"/>
              <w:right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病人姓名：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B50AC" w:rsidRPr="005D43B2" w:rsidRDefault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性</w:t>
            </w:r>
            <w:r w:rsidR="00CB50AC" w:rsidRPr="005D43B2">
              <w:rPr>
                <w:rFonts w:eastAsia="標楷體" w:hint="eastAsia"/>
                <w:sz w:val="26"/>
              </w:rPr>
              <w:t>別：</w:t>
            </w:r>
          </w:p>
        </w:tc>
        <w:tc>
          <w:tcPr>
            <w:tcW w:w="1819" w:type="dxa"/>
            <w:tcBorders>
              <w:left w:val="nil"/>
              <w:bottom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年齡：</w:t>
            </w:r>
          </w:p>
        </w:tc>
      </w:tr>
      <w:tr w:rsidR="005D43B2" w:rsidRPr="005D43B2" w:rsidTr="0028548A">
        <w:tc>
          <w:tcPr>
            <w:tcW w:w="4706" w:type="dxa"/>
            <w:tcBorders>
              <w:top w:val="nil"/>
              <w:bottom w:val="nil"/>
              <w:right w:val="nil"/>
            </w:tcBorders>
          </w:tcPr>
          <w:p w:rsidR="00CB50AC" w:rsidRPr="005D43B2" w:rsidRDefault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病歷號碼：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</w:tcBorders>
          </w:tcPr>
          <w:p w:rsidR="00CB50AC" w:rsidRPr="005D43B2" w:rsidRDefault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身</w:t>
            </w:r>
            <w:bookmarkStart w:id="0" w:name="_GoBack"/>
            <w:bookmarkEnd w:id="0"/>
            <w:r w:rsidR="00C042F7" w:rsidRPr="005D43B2">
              <w:rPr>
                <w:rFonts w:eastAsia="標楷體" w:hint="eastAsia"/>
                <w:sz w:val="26"/>
              </w:rPr>
              <w:t>分</w:t>
            </w:r>
            <w:r w:rsidRPr="005D43B2">
              <w:rPr>
                <w:rFonts w:eastAsia="標楷體" w:hint="eastAsia"/>
                <w:sz w:val="26"/>
              </w:rPr>
              <w:t>證號碼</w:t>
            </w:r>
            <w:r w:rsidRPr="005D43B2">
              <w:rPr>
                <w:rFonts w:eastAsia="標楷體" w:hint="eastAsia"/>
                <w:sz w:val="26"/>
              </w:rPr>
              <w:t>:</w:t>
            </w:r>
          </w:p>
        </w:tc>
      </w:tr>
      <w:tr w:rsidR="005D43B2" w:rsidRPr="005D43B2" w:rsidTr="0028548A">
        <w:tc>
          <w:tcPr>
            <w:tcW w:w="4706" w:type="dxa"/>
            <w:tcBorders>
              <w:top w:val="nil"/>
              <w:bottom w:val="nil"/>
              <w:right w:val="nil"/>
            </w:tcBorders>
          </w:tcPr>
          <w:p w:rsidR="00F4103F" w:rsidRPr="005D43B2" w:rsidRDefault="00F4103F" w:rsidP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通訊地址：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</w:tcBorders>
          </w:tcPr>
          <w:p w:rsidR="00F4103F" w:rsidRPr="005D43B2" w:rsidRDefault="00F4103F" w:rsidP="00F4103F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電話：</w:t>
            </w:r>
          </w:p>
        </w:tc>
      </w:tr>
      <w:tr w:rsidR="005D43B2" w:rsidRPr="005D43B2" w:rsidTr="0028548A">
        <w:tc>
          <w:tcPr>
            <w:tcW w:w="4706" w:type="dxa"/>
            <w:tcBorders>
              <w:top w:val="nil"/>
              <w:right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緊急聯絡人：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</w:tcBorders>
          </w:tcPr>
          <w:p w:rsidR="00CB50AC" w:rsidRPr="005D43B2" w:rsidRDefault="00CB50AC">
            <w:pPr>
              <w:spacing w:before="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電話：</w:t>
            </w:r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1.</w:t>
            </w:r>
            <w:r w:rsidR="0028548A" w:rsidRPr="005D43B2">
              <w:rPr>
                <w:rFonts w:eastAsia="標楷體" w:hint="eastAsia"/>
                <w:sz w:val="26"/>
              </w:rPr>
              <w:t xml:space="preserve"> </w:t>
            </w:r>
            <w:r w:rsidR="0028548A" w:rsidRPr="005D43B2">
              <w:rPr>
                <w:rFonts w:eastAsia="標楷體" w:hint="eastAsia"/>
                <w:sz w:val="26"/>
              </w:rPr>
              <w:t>治療疾病名稱與</w:t>
            </w:r>
            <w:r w:rsidR="00F4103F" w:rsidRPr="005D43B2">
              <w:rPr>
                <w:rFonts w:eastAsia="標楷體" w:hint="eastAsia"/>
                <w:sz w:val="26"/>
              </w:rPr>
              <w:t>治療目的</w:t>
            </w:r>
          </w:p>
          <w:p w:rsidR="00F4103F" w:rsidRPr="005D43B2" w:rsidRDefault="00F4103F" w:rsidP="00F43BB8">
            <w:pPr>
              <w:jc w:val="both"/>
              <w:rPr>
                <w:rFonts w:eastAsia="標楷體"/>
                <w:sz w:val="26"/>
              </w:rPr>
            </w:pPr>
          </w:p>
          <w:p w:rsidR="00CB50AC" w:rsidRPr="005D43B2" w:rsidRDefault="00F4103F" w:rsidP="00F43BB8">
            <w:pPr>
              <w:jc w:val="both"/>
              <w:rPr>
                <w:rFonts w:ascii="標楷體" w:eastAsia="標楷體" w:hAnsi="標楷體"/>
                <w:color w:val="0000FF"/>
                <w:sz w:val="26"/>
              </w:rPr>
            </w:pP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（</w:t>
            </w:r>
            <w:r w:rsidRPr="005D43B2">
              <w:rPr>
                <w:rFonts w:eastAsia="標楷體" w:hint="eastAsia"/>
                <w:color w:val="0000FF"/>
                <w:sz w:val="26"/>
              </w:rPr>
              <w:t>註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</w:rPr>
              <w:t>：須</w:t>
            </w:r>
            <w:proofErr w:type="gramStart"/>
            <w:r w:rsidRPr="005D43B2">
              <w:rPr>
                <w:rFonts w:eastAsia="標楷體" w:hint="eastAsia"/>
                <w:color w:val="0000FF"/>
                <w:sz w:val="26"/>
              </w:rPr>
              <w:t>註明本品未經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</w:rPr>
              <w:t>衛生福利部核准上市，</w:t>
            </w:r>
            <w:proofErr w:type="gramStart"/>
            <w:r w:rsidRPr="005D43B2">
              <w:rPr>
                <w:rFonts w:eastAsia="標楷體" w:hint="eastAsia"/>
                <w:color w:val="0000FF"/>
                <w:sz w:val="26"/>
              </w:rPr>
              <w:t>或本品</w:t>
            </w:r>
            <w:r w:rsidR="0028548A" w:rsidRPr="005D43B2">
              <w:rPr>
                <w:rFonts w:eastAsia="標楷體" w:hint="eastAsia"/>
                <w:color w:val="0000FF"/>
                <w:sz w:val="26"/>
              </w:rPr>
              <w:t>已經</w:t>
            </w:r>
            <w:proofErr w:type="gramEnd"/>
            <w:r w:rsidR="0028548A" w:rsidRPr="005D43B2">
              <w:rPr>
                <w:rFonts w:eastAsia="標楷體" w:hint="eastAsia"/>
                <w:color w:val="0000FF"/>
                <w:sz w:val="26"/>
              </w:rPr>
              <w:t>衛生福利部核准上市，但</w:t>
            </w:r>
            <w:r w:rsidRPr="005D43B2">
              <w:rPr>
                <w:rFonts w:eastAsia="標楷體" w:hint="eastAsia"/>
                <w:color w:val="0000FF"/>
                <w:sz w:val="26"/>
              </w:rPr>
              <w:t>於本次治療非屬適應症</w:t>
            </w:r>
            <w:r w:rsidR="0028548A" w:rsidRPr="005D43B2">
              <w:rPr>
                <w:rFonts w:eastAsia="標楷體" w:hint="eastAsia"/>
                <w:color w:val="0000FF"/>
                <w:sz w:val="26"/>
              </w:rPr>
              <w:t>使用</w:t>
            </w:r>
            <w:r w:rsidR="006603EA" w:rsidRPr="005D43B2">
              <w:rPr>
                <w:rFonts w:eastAsia="標楷體" w:hint="eastAsia"/>
                <w:color w:val="0000FF"/>
                <w:sz w:val="26"/>
              </w:rPr>
              <w:t>，且</w:t>
            </w:r>
            <w:r w:rsidR="006603EA"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其效果與風險均具有不確定</w:t>
            </w:r>
            <w:r w:rsidR="00F43BB8"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性</w:t>
            </w: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）</w:t>
            </w:r>
            <w:proofErr w:type="gramEnd"/>
          </w:p>
          <w:p w:rsidR="003B4033" w:rsidRPr="005D43B2" w:rsidRDefault="003B4033" w:rsidP="00F43BB8">
            <w:pPr>
              <w:jc w:val="both"/>
              <w:rPr>
                <w:rFonts w:eastAsia="標楷體"/>
                <w:sz w:val="26"/>
              </w:rPr>
            </w:pP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（</w:t>
            </w:r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註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：須說明</w:t>
            </w:r>
            <w:r w:rsidRPr="005D43B2">
              <w:rPr>
                <w:rFonts w:eastAsia="標楷體" w:hAnsi="標楷體"/>
                <w:color w:val="0000FF"/>
                <w:sz w:val="26"/>
                <w:szCs w:val="26"/>
              </w:rPr>
              <w:t>病人符合供診治危急或重大病患之用，</w:t>
            </w:r>
            <w:r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且目前尚無衛生福利部核准上市之替代品可使用之理由</w:t>
            </w:r>
            <w:r w:rsidR="006603EA"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，合理引用文獻數據，及原產國人體試驗</w:t>
            </w:r>
            <w:r w:rsidR="006603EA" w:rsidRPr="005D43B2">
              <w:rPr>
                <w:rFonts w:eastAsia="標楷體" w:hAnsi="標楷體"/>
                <w:color w:val="0000FF"/>
                <w:sz w:val="26"/>
                <w:szCs w:val="26"/>
              </w:rPr>
              <w:t>(</w:t>
            </w:r>
            <w:r w:rsidR="006603EA"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及上市</w:t>
            </w:r>
            <w:r w:rsidR="006603EA" w:rsidRPr="005D43B2">
              <w:rPr>
                <w:rFonts w:eastAsia="標楷體" w:hAnsi="標楷體"/>
                <w:color w:val="0000FF"/>
                <w:sz w:val="26"/>
                <w:szCs w:val="26"/>
              </w:rPr>
              <w:t>)</w:t>
            </w:r>
            <w:r w:rsidR="006603EA" w:rsidRPr="005D43B2">
              <w:rPr>
                <w:rFonts w:eastAsia="標楷體" w:hAnsi="標楷體" w:hint="eastAsia"/>
                <w:color w:val="0000FF"/>
                <w:sz w:val="26"/>
                <w:szCs w:val="26"/>
              </w:rPr>
              <w:t>情況</w:t>
            </w: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）</w:t>
            </w:r>
            <w:proofErr w:type="gramEnd"/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2.</w:t>
            </w:r>
            <w:r w:rsidR="00F4103F" w:rsidRPr="005D43B2">
              <w:rPr>
                <w:rFonts w:eastAsia="標楷體" w:hint="eastAsia"/>
                <w:sz w:val="26"/>
              </w:rPr>
              <w:t>治療方法</w:t>
            </w:r>
            <w:r w:rsidRPr="005D43B2">
              <w:rPr>
                <w:rFonts w:eastAsia="標楷體" w:hint="eastAsia"/>
                <w:sz w:val="26"/>
              </w:rPr>
              <w:t>（含給藥途徑、給藥間隔、劑量、療程…等）</w:t>
            </w:r>
            <w:r w:rsidRPr="005D43B2">
              <w:rPr>
                <w:rFonts w:eastAsia="標楷體" w:hint="eastAsia"/>
                <w:sz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3.</w:t>
            </w:r>
            <w:r w:rsidRPr="005D43B2">
              <w:rPr>
                <w:rFonts w:eastAsia="標楷體" w:hint="eastAsia"/>
                <w:sz w:val="26"/>
              </w:rPr>
              <w:t>可能產生的副作用、處理方式</w:t>
            </w:r>
            <w:r w:rsidRPr="005D43B2">
              <w:rPr>
                <w:rFonts w:eastAsia="標楷體" w:hint="eastAsia"/>
                <w:sz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</w:rPr>
            </w:pPr>
            <w:r w:rsidRPr="005D43B2">
              <w:rPr>
                <w:rFonts w:eastAsia="標楷體"/>
                <w:sz w:val="26"/>
              </w:rPr>
              <w:t>4.</w:t>
            </w:r>
            <w:r w:rsidRPr="005D43B2">
              <w:rPr>
                <w:rFonts w:eastAsia="標楷體" w:hint="eastAsia"/>
                <w:sz w:val="26"/>
              </w:rPr>
              <w:t>預期</w:t>
            </w:r>
            <w:r w:rsidR="00F4103F" w:rsidRPr="005D43B2">
              <w:rPr>
                <w:rFonts w:eastAsia="標楷體" w:hint="eastAsia"/>
                <w:sz w:val="26"/>
              </w:rPr>
              <w:t>治療</w:t>
            </w:r>
            <w:r w:rsidRPr="005D43B2">
              <w:rPr>
                <w:rFonts w:eastAsia="標楷體" w:hint="eastAsia"/>
                <w:sz w:val="26"/>
              </w:rPr>
              <w:t>效果：</w:t>
            </w:r>
            <w:r w:rsidRPr="005D43B2">
              <w:rPr>
                <w:rFonts w:eastAsia="標楷體" w:hint="eastAsia"/>
                <w:sz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  <w:tcBorders>
              <w:bottom w:val="nil"/>
            </w:tcBorders>
          </w:tcPr>
          <w:p w:rsidR="00CB50AC" w:rsidRPr="005D43B2" w:rsidRDefault="00CB50AC" w:rsidP="00F43BB8">
            <w:pPr>
              <w:jc w:val="both"/>
              <w:rPr>
                <w:rFonts w:eastAsia="標楷體"/>
                <w:sz w:val="26"/>
                <w:szCs w:val="26"/>
              </w:rPr>
            </w:pPr>
            <w:r w:rsidRPr="005D43B2">
              <w:rPr>
                <w:rFonts w:eastAsia="標楷體" w:hint="eastAsia"/>
                <w:sz w:val="26"/>
                <w:szCs w:val="26"/>
              </w:rPr>
              <w:t>5.</w:t>
            </w:r>
            <w:r w:rsidRPr="005D43B2">
              <w:rPr>
                <w:rFonts w:eastAsia="標楷體" w:hint="eastAsia"/>
                <w:sz w:val="26"/>
                <w:szCs w:val="26"/>
              </w:rPr>
              <w:t>治療進行中之禁忌或限制活動</w:t>
            </w:r>
            <w:r w:rsidRPr="005D43B2">
              <w:rPr>
                <w:rFonts w:eastAsia="標楷體" w:hint="eastAsia"/>
                <w:sz w:val="26"/>
                <w:szCs w:val="26"/>
              </w:rPr>
              <w:br/>
            </w:r>
          </w:p>
        </w:tc>
      </w:tr>
      <w:tr w:rsidR="005D43B2" w:rsidRPr="005D43B2">
        <w:tc>
          <w:tcPr>
            <w:tcW w:w="8368" w:type="dxa"/>
            <w:gridSpan w:val="3"/>
            <w:tcBorders>
              <w:bottom w:val="nil"/>
            </w:tcBorders>
          </w:tcPr>
          <w:p w:rsidR="006603EA" w:rsidRPr="005D43B2" w:rsidRDefault="006603EA" w:rsidP="00F43BB8">
            <w:pPr>
              <w:jc w:val="both"/>
              <w:rPr>
                <w:rFonts w:eastAsia="標楷體"/>
                <w:sz w:val="26"/>
                <w:szCs w:val="26"/>
              </w:rPr>
            </w:pPr>
            <w:r w:rsidRPr="005D43B2">
              <w:rPr>
                <w:rFonts w:eastAsia="標楷體" w:hint="eastAsia"/>
                <w:sz w:val="26"/>
                <w:szCs w:val="26"/>
              </w:rPr>
              <w:t>6.</w:t>
            </w:r>
            <w:r w:rsidRPr="005D43B2">
              <w:rPr>
                <w:rFonts w:eastAsia="標楷體" w:hint="eastAsia"/>
                <w:sz w:val="26"/>
                <w:szCs w:val="26"/>
              </w:rPr>
              <w:t>其他可能之治療方法選擇及說明：</w:t>
            </w:r>
          </w:p>
          <w:p w:rsidR="006603EA" w:rsidRPr="005D43B2" w:rsidRDefault="006603EA" w:rsidP="00F43BB8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6603EA" w:rsidRPr="005D43B2" w:rsidRDefault="006603EA" w:rsidP="00F43BB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（</w:t>
            </w:r>
            <w:r w:rsidRPr="005D43B2">
              <w:rPr>
                <w:rFonts w:eastAsia="標楷體" w:hint="eastAsia"/>
                <w:color w:val="0000FF"/>
                <w:sz w:val="26"/>
              </w:rPr>
              <w:t>註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</w:rPr>
              <w:t>：</w:t>
            </w:r>
            <w:proofErr w:type="gramStart"/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須敘明</w:t>
            </w:r>
            <w:proofErr w:type="gramEnd"/>
            <w:r w:rsidRPr="005D43B2">
              <w:rPr>
                <w:rFonts w:eastAsia="標楷體" w:hint="eastAsia"/>
                <w:color w:val="0000FF"/>
                <w:sz w:val="26"/>
                <w:szCs w:val="26"/>
              </w:rPr>
              <w:t>無法使用傳統治療方式或其他可比較或適宜替代療法之判斷過程</w:t>
            </w:r>
            <w:proofErr w:type="gramStart"/>
            <w:r w:rsidRPr="005D43B2">
              <w:rPr>
                <w:rFonts w:ascii="標楷體" w:eastAsia="標楷體" w:hAnsi="標楷體" w:hint="eastAsia"/>
                <w:color w:val="0000FF"/>
                <w:sz w:val="26"/>
              </w:rPr>
              <w:t>）</w:t>
            </w:r>
            <w:proofErr w:type="gramEnd"/>
          </w:p>
        </w:tc>
      </w:tr>
      <w:tr w:rsidR="00CB50AC" w:rsidTr="00F4103F">
        <w:tc>
          <w:tcPr>
            <w:tcW w:w="8368" w:type="dxa"/>
            <w:gridSpan w:val="3"/>
            <w:tcBorders>
              <w:bottom w:val="single" w:sz="4" w:space="0" w:color="auto"/>
            </w:tcBorders>
          </w:tcPr>
          <w:p w:rsidR="000371F0" w:rsidRPr="005D43B2" w:rsidRDefault="006603EA" w:rsidP="000371F0">
            <w:pPr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7</w:t>
            </w:r>
            <w:r w:rsidR="00CB50AC" w:rsidRPr="005D43B2">
              <w:rPr>
                <w:rFonts w:eastAsia="標楷體" w:hint="eastAsia"/>
                <w:sz w:val="26"/>
              </w:rPr>
              <w:t>.</w:t>
            </w:r>
            <w:r w:rsidR="00CB50AC" w:rsidRPr="005D43B2">
              <w:rPr>
                <w:rFonts w:eastAsia="標楷體" w:hint="eastAsia"/>
                <w:sz w:val="26"/>
              </w:rPr>
              <w:t>藥品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醫療器材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醫療技術</w:t>
            </w:r>
            <w:r w:rsidR="00CB50AC" w:rsidRPr="005D43B2">
              <w:rPr>
                <w:rFonts w:eastAsia="標楷體" w:hint="eastAsia"/>
                <w:sz w:val="26"/>
              </w:rPr>
              <w:t>費用</w:t>
            </w:r>
          </w:p>
          <w:p w:rsidR="00CB50AC" w:rsidRPr="005D43B2" w:rsidRDefault="00035CF3" w:rsidP="000371F0">
            <w:pPr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2735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自費使用</w:t>
            </w:r>
          </w:p>
          <w:p w:rsidR="000371F0" w:rsidRPr="005D43B2" w:rsidRDefault="00035CF3" w:rsidP="000371F0">
            <w:pPr>
              <w:spacing w:line="400" w:lineRule="exact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-18164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本藥品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醫療器材</w:t>
            </w:r>
            <w:r w:rsidR="00F43BB8" w:rsidRPr="005D43B2">
              <w:rPr>
                <w:rFonts w:eastAsia="標楷體" w:hint="eastAsia"/>
                <w:sz w:val="26"/>
              </w:rPr>
              <w:t>/</w:t>
            </w:r>
            <w:r w:rsidR="00F43BB8" w:rsidRPr="005D43B2">
              <w:rPr>
                <w:rFonts w:eastAsia="標楷體" w:hint="eastAsia"/>
                <w:sz w:val="26"/>
              </w:rPr>
              <w:t>醫療技術</w:t>
            </w:r>
            <w:r w:rsidR="00CB50AC" w:rsidRPr="005D43B2">
              <w:rPr>
                <w:rFonts w:eastAsia="標楷體" w:hint="eastAsia"/>
                <w:sz w:val="26"/>
              </w:rPr>
              <w:t>由</w:t>
            </w:r>
            <w:r w:rsidR="00CB50AC" w:rsidRPr="005D43B2">
              <w:rPr>
                <w:rFonts w:eastAsia="標楷體" w:hint="eastAsia"/>
                <w:sz w:val="26"/>
                <w:u w:val="single"/>
              </w:rPr>
              <w:t xml:space="preserve">              </w:t>
            </w:r>
            <w:r w:rsidR="000371F0" w:rsidRPr="005D43B2">
              <w:rPr>
                <w:rFonts w:eastAsia="標楷體" w:hint="eastAsia"/>
                <w:sz w:val="26"/>
              </w:rPr>
              <w:t>免費提供使用</w:t>
            </w:r>
          </w:p>
          <w:p w:rsidR="000371F0" w:rsidRPr="005D43B2" w:rsidRDefault="00CB50AC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r w:rsidRPr="005D43B2">
              <w:rPr>
                <w:rFonts w:eastAsia="標楷體" w:hint="eastAsia"/>
                <w:sz w:val="26"/>
              </w:rPr>
              <w:t>若日後無法</w:t>
            </w:r>
            <w:proofErr w:type="gramStart"/>
            <w:r w:rsidRPr="005D43B2">
              <w:rPr>
                <w:rFonts w:eastAsia="標楷體" w:hint="eastAsia"/>
                <w:sz w:val="26"/>
              </w:rPr>
              <w:t>免費供藥時</w:t>
            </w:r>
            <w:proofErr w:type="gramEnd"/>
            <w:r w:rsidRPr="005D43B2">
              <w:rPr>
                <w:rFonts w:eastAsia="標楷體" w:hint="eastAsia"/>
                <w:sz w:val="26"/>
              </w:rPr>
              <w:t>，</w:t>
            </w:r>
          </w:p>
          <w:p w:rsidR="000371F0" w:rsidRPr="005D43B2" w:rsidRDefault="00035CF3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14474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以優惠價格提供</w:t>
            </w:r>
          </w:p>
          <w:p w:rsidR="000371F0" w:rsidRPr="005D43B2" w:rsidRDefault="00035CF3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19796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依健保規定辦理</w:t>
            </w:r>
          </w:p>
          <w:p w:rsidR="00CB50AC" w:rsidRPr="005D43B2" w:rsidRDefault="00035CF3" w:rsidP="000371F0">
            <w:pPr>
              <w:spacing w:line="400" w:lineRule="exact"/>
              <w:ind w:leftChars="100" w:left="280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-17651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50AC" w:rsidRPr="005D43B2">
              <w:rPr>
                <w:rFonts w:eastAsia="標楷體" w:hint="eastAsia"/>
                <w:sz w:val="26"/>
              </w:rPr>
              <w:t>其他方式</w:t>
            </w:r>
            <w:r w:rsidR="000371F0" w:rsidRPr="005D43B2">
              <w:rPr>
                <w:rFonts w:eastAsia="標楷體" w:hint="eastAsia"/>
                <w:sz w:val="26"/>
              </w:rPr>
              <w:t>，請說明</w:t>
            </w:r>
            <w:r w:rsidR="000371F0" w:rsidRPr="005D43B2">
              <w:rPr>
                <w:rFonts w:ascii="新細明體" w:eastAsia="新細明體" w:hAnsi="新細明體" w:hint="eastAsia"/>
                <w:sz w:val="26"/>
              </w:rPr>
              <w:t>：</w:t>
            </w:r>
          </w:p>
          <w:p w:rsidR="003A406F" w:rsidRPr="005D43B2" w:rsidRDefault="00035CF3" w:rsidP="000371F0">
            <w:pPr>
              <w:spacing w:line="400" w:lineRule="exact"/>
              <w:rPr>
                <w:rFonts w:eastAsia="標楷體"/>
                <w:sz w:val="26"/>
              </w:rPr>
            </w:pPr>
            <w:sdt>
              <w:sdtPr>
                <w:rPr>
                  <w:rFonts w:eastAsia="標楷體"/>
                  <w:b/>
                  <w:bCs/>
                </w:rPr>
                <w:id w:val="10052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F0" w:rsidRPr="005D43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71F0" w:rsidRPr="005D43B2">
              <w:rPr>
                <w:rFonts w:eastAsia="標楷體" w:hint="eastAsia"/>
                <w:sz w:val="26"/>
              </w:rPr>
              <w:t>其他，請說明</w:t>
            </w:r>
            <w:r w:rsidR="000371F0" w:rsidRPr="005D43B2">
              <w:rPr>
                <w:rFonts w:ascii="新細明體" w:eastAsia="新細明體" w:hAnsi="新細明體" w:hint="eastAsia"/>
                <w:sz w:val="26"/>
              </w:rPr>
              <w:t>：</w:t>
            </w:r>
          </w:p>
        </w:tc>
      </w:tr>
      <w:tr w:rsidR="00CB50AC" w:rsidTr="00F4103F">
        <w:trPr>
          <w:cantSplit/>
        </w:trPr>
        <w:tc>
          <w:tcPr>
            <w:tcW w:w="8368" w:type="dxa"/>
            <w:gridSpan w:val="3"/>
            <w:tcBorders>
              <w:top w:val="single" w:sz="4" w:space="0" w:color="auto"/>
              <w:bottom w:val="nil"/>
            </w:tcBorders>
          </w:tcPr>
          <w:p w:rsidR="00CB50AC" w:rsidRPr="00F4103F" w:rsidRDefault="00F4103F" w:rsidP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本人</w:t>
            </w:r>
            <w:r w:rsidRPr="00F4103F">
              <w:rPr>
                <w:rFonts w:eastAsia="標楷體" w:hint="eastAsia"/>
                <w:sz w:val="26"/>
              </w:rPr>
              <w:t>已詳閱以上各項資料</w:t>
            </w:r>
            <w:r>
              <w:rPr>
                <w:rFonts w:eastAsia="標楷體" w:hint="eastAsia"/>
                <w:sz w:val="26"/>
              </w:rPr>
              <w:t>，完全瞭解上述各項內容</w:t>
            </w:r>
          </w:p>
        </w:tc>
      </w:tr>
      <w:tr w:rsidR="00CB50AC" w:rsidTr="0028548A">
        <w:trPr>
          <w:cantSplit/>
        </w:trPr>
        <w:tc>
          <w:tcPr>
            <w:tcW w:w="4706" w:type="dxa"/>
            <w:tcBorders>
              <w:top w:val="nil"/>
              <w:bottom w:val="single" w:sz="4" w:space="0" w:color="auto"/>
              <w:right w:val="nil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lastRenderedPageBreak/>
              <w:t>病人</w:t>
            </w:r>
            <w:r w:rsidR="00CB50AC">
              <w:rPr>
                <w:rFonts w:eastAsia="標楷體" w:hint="eastAsia"/>
                <w:sz w:val="26"/>
              </w:rPr>
              <w:t>簽署：</w:t>
            </w:r>
          </w:p>
          <w:p w:rsidR="00CB50AC" w:rsidRDefault="00F4103F">
            <w:pPr>
              <w:spacing w:before="80" w:after="80"/>
              <w:rPr>
                <w:rFonts w:eastAsia="標楷體"/>
                <w:sz w:val="26"/>
                <w:u w:val="single"/>
              </w:rPr>
            </w:pPr>
            <w:r w:rsidRPr="00F4103F">
              <w:rPr>
                <w:rFonts w:eastAsia="標楷體" w:hint="eastAsia"/>
                <w:sz w:val="26"/>
              </w:rPr>
              <w:t>法定代理人</w:t>
            </w:r>
            <w:r w:rsidR="0028548A">
              <w:rPr>
                <w:rFonts w:eastAsia="標楷體" w:hint="eastAsia"/>
                <w:sz w:val="26"/>
              </w:rPr>
              <w:t>/</w:t>
            </w:r>
            <w:r w:rsidR="0028548A">
              <w:rPr>
                <w:rFonts w:eastAsia="標楷體" w:hint="eastAsia"/>
                <w:sz w:val="26"/>
              </w:rPr>
              <w:t>監護人</w:t>
            </w:r>
            <w:r>
              <w:rPr>
                <w:rFonts w:eastAsia="標楷體" w:hint="eastAsia"/>
                <w:sz w:val="26"/>
              </w:rPr>
              <w:t>簽署：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4103F" w:rsidRPr="00F4103F" w:rsidRDefault="00CB50AC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</w:t>
            </w:r>
            <w:r w:rsidR="00F4103F">
              <w:rPr>
                <w:rFonts w:eastAsia="標楷體" w:hint="eastAsia"/>
                <w:sz w:val="26"/>
              </w:rPr>
              <w:t>期：</w:t>
            </w:r>
          </w:p>
          <w:p w:rsidR="00CB50AC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</w:tc>
      </w:tr>
      <w:tr w:rsidR="00F4103F" w:rsidTr="00940ED8">
        <w:trPr>
          <w:cantSplit/>
        </w:trPr>
        <w:tc>
          <w:tcPr>
            <w:tcW w:w="8368" w:type="dxa"/>
            <w:gridSpan w:val="3"/>
            <w:tcBorders>
              <w:top w:val="single" w:sz="4" w:space="0" w:color="auto"/>
              <w:bottom w:val="nil"/>
            </w:tcBorders>
          </w:tcPr>
          <w:p w:rsidR="0028548A" w:rsidRDefault="0028548A" w:rsidP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口頭同意之見證</w:t>
            </w:r>
          </w:p>
          <w:p w:rsidR="00F4103F" w:rsidRDefault="00F4103F" w:rsidP="0028548A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如您不是病患或其法定代理人</w:t>
            </w:r>
            <w:r w:rsidR="0028548A">
              <w:rPr>
                <w:rFonts w:eastAsia="標楷體" w:hint="eastAsia"/>
                <w:sz w:val="26"/>
              </w:rPr>
              <w:t>/</w:t>
            </w:r>
            <w:r w:rsidR="0028548A">
              <w:rPr>
                <w:rFonts w:eastAsia="標楷體" w:hint="eastAsia"/>
                <w:sz w:val="26"/>
              </w:rPr>
              <w:t>監護人</w:t>
            </w:r>
            <w:r w:rsidRPr="00F4103F">
              <w:rPr>
                <w:rFonts w:eastAsia="標楷體" w:hint="eastAsia"/>
                <w:sz w:val="26"/>
              </w:rPr>
              <w:t>，但因事實需要，患者或其法定代理人</w:t>
            </w:r>
            <w:r w:rsidR="0028548A">
              <w:rPr>
                <w:rFonts w:eastAsia="標楷體" w:hint="eastAsia"/>
                <w:sz w:val="26"/>
              </w:rPr>
              <w:t>/</w:t>
            </w:r>
            <w:r w:rsidR="0028548A">
              <w:rPr>
                <w:rFonts w:eastAsia="標楷體" w:hint="eastAsia"/>
                <w:sz w:val="26"/>
              </w:rPr>
              <w:t>監護人</w:t>
            </w:r>
            <w:r w:rsidRPr="00F4103F">
              <w:rPr>
                <w:rFonts w:eastAsia="標楷體" w:hint="eastAsia"/>
                <w:sz w:val="26"/>
              </w:rPr>
              <w:t>無法簽署本同意書而需由您代簽。請指出您與患者的關係：</w:t>
            </w:r>
          </w:p>
        </w:tc>
      </w:tr>
      <w:tr w:rsidR="00F4103F" w:rsidTr="0028548A">
        <w:trPr>
          <w:cantSplit/>
        </w:trPr>
        <w:tc>
          <w:tcPr>
            <w:tcW w:w="4706" w:type="dxa"/>
            <w:tcBorders>
              <w:top w:val="nil"/>
              <w:bottom w:val="single" w:sz="4" w:space="0" w:color="auto"/>
              <w:right w:val="nil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有同意權人姓名</w:t>
            </w:r>
            <w:r>
              <w:rPr>
                <w:rFonts w:eastAsia="標楷體" w:hint="eastAsia"/>
                <w:sz w:val="26"/>
              </w:rPr>
              <w:t>簽署：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與病患關係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 w:rsidRPr="00F4103F">
              <w:rPr>
                <w:rFonts w:eastAsia="標楷體" w:hint="eastAsia"/>
                <w:sz w:val="26"/>
              </w:rPr>
              <w:t>見證人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28548A" w:rsidRDefault="0028548A">
            <w:pPr>
              <w:spacing w:before="80" w:after="80"/>
              <w:rPr>
                <w:rFonts w:eastAsia="標楷體"/>
                <w:sz w:val="26"/>
              </w:rPr>
            </w:pPr>
            <w:r w:rsidRPr="005D43B2">
              <w:rPr>
                <w:rFonts w:ascii="標楷體" w:eastAsia="標楷體" w:hAnsi="標楷體" w:hint="eastAsia"/>
                <w:bCs/>
                <w:color w:val="0000FF"/>
                <w:sz w:val="18"/>
                <w:szCs w:val="26"/>
              </w:rPr>
              <w:t>(同意人</w:t>
            </w:r>
            <w:r w:rsidRPr="005D43B2">
              <w:rPr>
                <w:rFonts w:eastAsia="標楷體"/>
                <w:color w:val="0000FF"/>
                <w:sz w:val="18"/>
                <w:szCs w:val="26"/>
              </w:rPr>
              <w:t>、法定代理人或有同意權之人皆無法閱讀時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以指印代替簽名</w:t>
            </w:r>
            <w:r w:rsidRPr="005D43B2">
              <w:rPr>
                <w:rFonts w:eastAsia="標楷體"/>
                <w:color w:val="0000FF"/>
                <w:sz w:val="18"/>
                <w:szCs w:val="26"/>
              </w:rPr>
              <w:t>，應由</w:t>
            </w:r>
            <w:proofErr w:type="gramStart"/>
            <w:r w:rsidRPr="005D43B2">
              <w:rPr>
                <w:rFonts w:eastAsia="標楷體"/>
                <w:color w:val="0000FF"/>
                <w:sz w:val="18"/>
                <w:szCs w:val="26"/>
              </w:rPr>
              <w:t>見證人在場參與</w:t>
            </w:r>
            <w:proofErr w:type="gramEnd"/>
            <w:r w:rsidRPr="005D43B2">
              <w:rPr>
                <w:rFonts w:eastAsia="標楷體"/>
                <w:color w:val="0000FF"/>
                <w:sz w:val="18"/>
                <w:szCs w:val="26"/>
              </w:rPr>
              <w:t>所有有關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此同意書</w:t>
            </w:r>
            <w:r w:rsidRPr="005D43B2">
              <w:rPr>
                <w:rFonts w:eastAsia="標楷體"/>
                <w:color w:val="0000FF"/>
                <w:sz w:val="18"/>
                <w:szCs w:val="26"/>
              </w:rPr>
              <w:t>之討論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，並於見證人欄位簽署與填寫相關資訊。</w:t>
            </w:r>
            <w:r w:rsidRPr="005D43B2">
              <w:rPr>
                <w:rFonts w:eastAsia="標楷體" w:hint="eastAsia"/>
                <w:color w:val="0000FF"/>
                <w:sz w:val="18"/>
                <w:szCs w:val="26"/>
              </w:rPr>
              <w:t>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</w:tc>
      </w:tr>
      <w:tr w:rsidR="00F4103F" w:rsidTr="0028548A">
        <w:trPr>
          <w:cantSplit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治療醫師簽署：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03F" w:rsidRDefault="00F4103F">
            <w:pPr>
              <w:spacing w:before="80" w:after="8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日期：</w:t>
            </w:r>
          </w:p>
        </w:tc>
      </w:tr>
    </w:tbl>
    <w:p w:rsidR="00CB50AC" w:rsidRPr="005D43B2" w:rsidRDefault="00CB50AC">
      <w:pPr>
        <w:spacing w:before="60" w:after="60"/>
        <w:rPr>
          <w:rFonts w:eastAsia="標楷體"/>
          <w:color w:val="0000FF"/>
        </w:rPr>
      </w:pPr>
      <w:proofErr w:type="gramStart"/>
      <w:r w:rsidRPr="005D43B2">
        <w:rPr>
          <w:rFonts w:eastAsia="標楷體" w:hint="eastAsia"/>
          <w:color w:val="0000FF"/>
          <w:sz w:val="24"/>
        </w:rPr>
        <w:t>註</w:t>
      </w:r>
      <w:proofErr w:type="gramEnd"/>
      <w:r w:rsidRPr="005D43B2">
        <w:rPr>
          <w:rFonts w:eastAsia="標楷體" w:hint="eastAsia"/>
          <w:color w:val="0000FF"/>
          <w:sz w:val="24"/>
        </w:rPr>
        <w:t>：請口語化簡單描述</w:t>
      </w:r>
    </w:p>
    <w:sectPr w:rsidR="00CB50AC" w:rsidRPr="005D43B2" w:rsidSect="004E7CD2">
      <w:headerReference w:type="default" r:id="rId7"/>
      <w:footerReference w:type="even" r:id="rId8"/>
      <w:footerReference w:type="default" r:id="rId9"/>
      <w:pgSz w:w="11906" w:h="16838"/>
      <w:pgMar w:top="1440" w:right="1274" w:bottom="1440" w:left="1797" w:header="720" w:footer="72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D9" w:rsidRDefault="00FE7DD9">
      <w:r>
        <w:separator/>
      </w:r>
    </w:p>
  </w:endnote>
  <w:endnote w:type="continuationSeparator" w:id="0">
    <w:p w:rsidR="00FE7DD9" w:rsidRDefault="00F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venir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AC" w:rsidRDefault="00CB50AC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0AC" w:rsidRDefault="00CB50A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AC" w:rsidRDefault="00CB50AC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CF3">
      <w:rPr>
        <w:rStyle w:val="a6"/>
        <w:noProof/>
      </w:rPr>
      <w:t>74</w:t>
    </w:r>
    <w:r>
      <w:rPr>
        <w:rStyle w:val="a6"/>
      </w:rPr>
      <w:fldChar w:fldCharType="end"/>
    </w:r>
  </w:p>
  <w:p w:rsidR="00CB50AC" w:rsidRDefault="00CB50A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D9" w:rsidRDefault="00FE7DD9">
      <w:r>
        <w:separator/>
      </w:r>
    </w:p>
  </w:footnote>
  <w:footnote w:type="continuationSeparator" w:id="0">
    <w:p w:rsidR="00FE7DD9" w:rsidRDefault="00FE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AC" w:rsidRPr="005D43B2" w:rsidRDefault="00D60EB6" w:rsidP="00832DAE">
    <w:pPr>
      <w:pStyle w:val="a3"/>
      <w:tabs>
        <w:tab w:val="clear" w:pos="8306"/>
      </w:tabs>
    </w:pPr>
    <w:smartTag w:uri="urn:schemas-microsoft-com:office:smarttags" w:element="PersonName">
      <w:r w:rsidRPr="00BD6538">
        <w:rPr>
          <w:b/>
          <w:bCs/>
        </w:rPr>
        <w:t>IRB</w:t>
      </w:r>
    </w:smartTag>
    <w:r w:rsidRPr="00BD6538">
      <w:rPr>
        <w:b/>
        <w:bCs/>
      </w:rPr>
      <w:t xml:space="preserve"> –TPEVGH SOP-</w:t>
    </w:r>
    <w:r w:rsidRPr="005D43B2">
      <w:rPr>
        <w:b/>
        <w:bCs/>
      </w:rPr>
      <w:t>27-04-20</w:t>
    </w:r>
    <w:r w:rsidRPr="005D43B2">
      <w:rPr>
        <w:rFonts w:hint="eastAsia"/>
        <w:b/>
        <w:bCs/>
      </w:rPr>
      <w:t>2</w:t>
    </w:r>
    <w:r w:rsidRPr="005D43B2">
      <w:rPr>
        <w:b/>
        <w:bCs/>
      </w:rPr>
      <w:t>30710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ACA"/>
    <w:multiLevelType w:val="singleLevel"/>
    <w:tmpl w:val="3C8885E2"/>
    <w:lvl w:ilvl="0">
      <w:start w:val="6"/>
      <w:numFmt w:val="bullet"/>
      <w:lvlText w:val="□"/>
      <w:lvlJc w:val="left"/>
      <w:pPr>
        <w:tabs>
          <w:tab w:val="num" w:pos="570"/>
        </w:tabs>
        <w:ind w:left="570" w:hanging="285"/>
      </w:pPr>
      <w:rPr>
        <w:rFonts w:ascii="標楷體" w:eastAsia="標楷體" w:hAnsi="Souvenir Lt BT" w:hint="eastAsia"/>
      </w:rPr>
    </w:lvl>
  </w:abstractNum>
  <w:abstractNum w:abstractNumId="1" w15:restartNumberingAfterBreak="0">
    <w:nsid w:val="183A0F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1C04FD8"/>
    <w:multiLevelType w:val="multilevel"/>
    <w:tmpl w:val="ADC040DE"/>
    <w:lvl w:ilvl="0">
      <w:start w:val="1"/>
      <w:numFmt w:val="decimal"/>
      <w:lvlText w:val="%1"/>
      <w:legacy w:legacy="1" w:legacySpace="120" w:legacyIndent="425"/>
      <w:lvlJc w:val="left"/>
      <w:pPr>
        <w:ind w:left="425" w:hanging="425"/>
      </w:pPr>
    </w:lvl>
    <w:lvl w:ilvl="1">
      <w:start w:val="1"/>
      <w:numFmt w:val="decimal"/>
      <w:lvlText w:val="(%2)"/>
      <w:legacy w:legacy="1" w:legacySpace="120" w:legacyIndent="964"/>
      <w:lvlJc w:val="left"/>
      <w:pPr>
        <w:ind w:left="1389" w:hanging="964"/>
      </w:pPr>
    </w:lvl>
    <w:lvl w:ilvl="2">
      <w:start w:val="1"/>
      <w:numFmt w:val="decimal"/>
      <w:lvlText w:val="%3)"/>
      <w:legacy w:legacy="1" w:legacySpace="120" w:legacyIndent="567"/>
      <w:lvlJc w:val="left"/>
      <w:pPr>
        <w:ind w:left="1956" w:hanging="567"/>
      </w:pPr>
    </w:lvl>
    <w:lvl w:ilvl="3">
      <w:start w:val="1"/>
      <w:numFmt w:val="upperLetter"/>
      <w:lvlText w:val="%4)"/>
      <w:legacy w:legacy="1" w:legacySpace="120" w:legacyIndent="708"/>
      <w:lvlJc w:val="left"/>
      <w:pPr>
        <w:ind w:left="2664" w:hanging="708"/>
      </w:pPr>
    </w:lvl>
    <w:lvl w:ilvl="4">
      <w:start w:val="1"/>
      <w:numFmt w:val="decimal"/>
      <w:lvlText w:val=".%5"/>
      <w:legacy w:legacy="1" w:legacySpace="120" w:legacyIndent="850"/>
      <w:lvlJc w:val="left"/>
      <w:pPr>
        <w:ind w:left="3514" w:hanging="850"/>
      </w:pPr>
    </w:lvl>
    <w:lvl w:ilvl="5">
      <w:start w:val="1"/>
      <w:numFmt w:val="decimal"/>
      <w:lvlText w:val=".%6"/>
      <w:legacy w:legacy="1" w:legacySpace="120" w:legacyIndent="1134"/>
      <w:lvlJc w:val="left"/>
      <w:pPr>
        <w:ind w:left="4648" w:hanging="1134"/>
      </w:pPr>
    </w:lvl>
    <w:lvl w:ilvl="6">
      <w:start w:val="1"/>
      <w:numFmt w:val="decimal"/>
      <w:lvlText w:val=".%6.%7"/>
      <w:legacy w:legacy="1" w:legacySpace="120" w:legacyIndent="1276"/>
      <w:lvlJc w:val="left"/>
      <w:pPr>
        <w:ind w:left="5924" w:hanging="1276"/>
      </w:pPr>
    </w:lvl>
    <w:lvl w:ilvl="7">
      <w:start w:val="1"/>
      <w:numFmt w:val="decimal"/>
      <w:lvlText w:val=".%6.%7.%8"/>
      <w:legacy w:legacy="1" w:legacySpace="120" w:legacyIndent="1418"/>
      <w:lvlJc w:val="left"/>
      <w:pPr>
        <w:ind w:left="7342" w:hanging="1418"/>
      </w:pPr>
    </w:lvl>
    <w:lvl w:ilvl="8">
      <w:start w:val="1"/>
      <w:numFmt w:val="decimal"/>
      <w:lvlText w:val=".%6.%7.%8.%9"/>
      <w:legacy w:legacy="1" w:legacySpace="120" w:legacyIndent="1700"/>
      <w:lvlJc w:val="left"/>
      <w:pPr>
        <w:ind w:left="9042" w:hanging="1700"/>
      </w:pPr>
    </w:lvl>
  </w:abstractNum>
  <w:abstractNum w:abstractNumId="3" w15:restartNumberingAfterBreak="0">
    <w:nsid w:val="43665708"/>
    <w:multiLevelType w:val="singleLevel"/>
    <w:tmpl w:val="AB2C46A0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4" w15:restartNumberingAfterBreak="0">
    <w:nsid w:val="66B15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4082A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3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4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5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6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7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10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11">
    <w:abstractNumId w:val="2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"/>
  <w:drawingGridVerticalSpacing w:val="1"/>
  <w:displayHorizontalDrawingGridEvery w:val="0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3"/>
    <w:rsid w:val="00035CF3"/>
    <w:rsid w:val="000371F0"/>
    <w:rsid w:val="00071DC6"/>
    <w:rsid w:val="000F2AF3"/>
    <w:rsid w:val="0028548A"/>
    <w:rsid w:val="003A406F"/>
    <w:rsid w:val="003B4033"/>
    <w:rsid w:val="004449E7"/>
    <w:rsid w:val="004E7CD2"/>
    <w:rsid w:val="005D43B2"/>
    <w:rsid w:val="00636C89"/>
    <w:rsid w:val="006603EA"/>
    <w:rsid w:val="00712F7E"/>
    <w:rsid w:val="00832DAE"/>
    <w:rsid w:val="00940ED8"/>
    <w:rsid w:val="009B5EB0"/>
    <w:rsid w:val="00B0131D"/>
    <w:rsid w:val="00B244C5"/>
    <w:rsid w:val="00C042F7"/>
    <w:rsid w:val="00CB50AC"/>
    <w:rsid w:val="00D60EB6"/>
    <w:rsid w:val="00D92862"/>
    <w:rsid w:val="00F4103F"/>
    <w:rsid w:val="00F43BB8"/>
    <w:rsid w:val="00F668D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F356520-64F8-456E-B322-96A5450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Souvenir Lt BT" w:eastAsia="華康細圓體" w:hAnsi="Souvenir Lt BT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character" w:customStyle="1" w:styleId="a4">
    <w:name w:val="頁首 字元"/>
    <w:basedOn w:val="a0"/>
    <w:link w:val="a3"/>
    <w:uiPriority w:val="99"/>
    <w:rsid w:val="00D60EB6"/>
    <w:rPr>
      <w:rFonts w:ascii="Souvenir Lt BT" w:eastAsia="華康細圓體" w:hAnsi="Souvenir Lt BT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679</Words>
  <Characters>108</Characters>
  <Application>Microsoft Office Word</Application>
  <DocSecurity>0</DocSecurity>
  <Lines>1</Lines>
  <Paragraphs>1</Paragraphs>
  <ScaleCrop>false</ScaleCrop>
  <Company>台北榮總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專案進口藥品治療計畫書</dc:title>
  <dc:subject/>
  <dc:creator>$$$</dc:creator>
  <cp:keywords/>
  <dc:description/>
  <cp:lastModifiedBy>Windows User</cp:lastModifiedBy>
  <cp:revision>10</cp:revision>
  <cp:lastPrinted>2000-08-18T06:30:00Z</cp:lastPrinted>
  <dcterms:created xsi:type="dcterms:W3CDTF">2023-04-19T00:33:00Z</dcterms:created>
  <dcterms:modified xsi:type="dcterms:W3CDTF">2023-07-06T00:28:00Z</dcterms:modified>
</cp:coreProperties>
</file>