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08A2" w14:textId="77777777" w:rsidR="008C25B6" w:rsidRDefault="007F75E2" w:rsidP="003850A4">
      <w:pPr>
        <w:spacing w:line="0" w:lineRule="atLeast"/>
        <w:jc w:val="center"/>
        <w:rPr>
          <w:rFonts w:ascii="微軟正黑體" w:eastAsia="微軟正黑體" w:hAnsi="微軟正黑體"/>
          <w:sz w:val="72"/>
          <w:szCs w:val="40"/>
        </w:rPr>
      </w:pPr>
      <w:proofErr w:type="gramStart"/>
      <w:r w:rsidRPr="007F75E2">
        <w:rPr>
          <w:rFonts w:ascii="微軟正黑體" w:eastAsia="微軟正黑體" w:hAnsi="微軟正黑體" w:hint="eastAsia"/>
          <w:sz w:val="72"/>
          <w:szCs w:val="40"/>
        </w:rPr>
        <w:t>臺</w:t>
      </w:r>
      <w:proofErr w:type="gramEnd"/>
      <w:r w:rsidRPr="007F75E2">
        <w:rPr>
          <w:rFonts w:ascii="微軟正黑體" w:eastAsia="微軟正黑體" w:hAnsi="微軟正黑體" w:hint="eastAsia"/>
          <w:sz w:val="72"/>
          <w:szCs w:val="40"/>
        </w:rPr>
        <w:t>北榮民總醫院教學部【</w:t>
      </w:r>
      <w:r w:rsidR="008C25B6" w:rsidRPr="007F75E2">
        <w:rPr>
          <w:rFonts w:ascii="微軟正黑體" w:eastAsia="微軟正黑體" w:hAnsi="微軟正黑體" w:hint="eastAsia"/>
          <w:sz w:val="72"/>
          <w:szCs w:val="40"/>
        </w:rPr>
        <w:t>112年</w:t>
      </w:r>
      <w:r w:rsidRPr="007F75E2">
        <w:rPr>
          <w:rFonts w:ascii="微軟正黑體" w:eastAsia="微軟正黑體" w:hAnsi="微軟正黑體" w:hint="eastAsia"/>
          <w:sz w:val="72"/>
          <w:szCs w:val="40"/>
        </w:rPr>
        <w:t>】</w:t>
      </w:r>
      <w:r w:rsidR="008C25B6" w:rsidRPr="007F75E2">
        <w:rPr>
          <w:rFonts w:ascii="微軟正黑體" w:eastAsia="微軟正黑體" w:hAnsi="微軟正黑體" w:hint="eastAsia"/>
          <w:sz w:val="72"/>
          <w:szCs w:val="40"/>
        </w:rPr>
        <w:t>獲獎事蹟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87"/>
        <w:gridCol w:w="3122"/>
        <w:gridCol w:w="27"/>
        <w:gridCol w:w="2665"/>
        <w:gridCol w:w="6664"/>
        <w:gridCol w:w="2075"/>
        <w:gridCol w:w="5121"/>
      </w:tblGrid>
      <w:tr w:rsidR="003F5893" w:rsidRPr="006C4071" w14:paraId="73EC825D" w14:textId="77777777" w:rsidTr="00745A75">
        <w:tc>
          <w:tcPr>
            <w:tcW w:w="601" w:type="pct"/>
          </w:tcPr>
          <w:p w14:paraId="22EE10DC" w14:textId="77777777" w:rsidR="003F5893" w:rsidRPr="006C4071" w:rsidRDefault="003F5893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698" w:type="pct"/>
            <w:hideMark/>
          </w:tcPr>
          <w:p w14:paraId="220991E1" w14:textId="77777777" w:rsidR="003F5893" w:rsidRPr="006C4071" w:rsidRDefault="003F5893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參賽領域</w:t>
            </w:r>
          </w:p>
        </w:tc>
        <w:tc>
          <w:tcPr>
            <w:tcW w:w="602" w:type="pct"/>
            <w:gridSpan w:val="2"/>
            <w:hideMark/>
          </w:tcPr>
          <w:p w14:paraId="642E22ED" w14:textId="77777777" w:rsidR="003F5893" w:rsidRPr="006C4071" w:rsidRDefault="003F5893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參賽組別</w:t>
            </w:r>
          </w:p>
        </w:tc>
        <w:tc>
          <w:tcPr>
            <w:tcW w:w="1490" w:type="pct"/>
            <w:hideMark/>
          </w:tcPr>
          <w:p w14:paraId="58FED528" w14:textId="77777777" w:rsidR="003F5893" w:rsidRPr="006C4071" w:rsidRDefault="003F5893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</w:t>
            </w:r>
            <w:r w:rsidRPr="006C407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主題</w:t>
            </w:r>
          </w:p>
        </w:tc>
        <w:tc>
          <w:tcPr>
            <w:tcW w:w="464" w:type="pct"/>
            <w:hideMark/>
          </w:tcPr>
          <w:p w14:paraId="4344516C" w14:textId="77777777" w:rsidR="003F5893" w:rsidRPr="006C4071" w:rsidRDefault="003F5893" w:rsidP="006E1C5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獎項</w:t>
            </w:r>
          </w:p>
        </w:tc>
        <w:tc>
          <w:tcPr>
            <w:tcW w:w="1145" w:type="pct"/>
          </w:tcPr>
          <w:p w14:paraId="2EF479AC" w14:textId="77777777" w:rsidR="003F5893" w:rsidRPr="006C4071" w:rsidRDefault="003F5893" w:rsidP="009B16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獲獎團隊(者)</w:t>
            </w:r>
          </w:p>
        </w:tc>
      </w:tr>
      <w:tr w:rsidR="00413D7A" w:rsidRPr="006C4071" w14:paraId="6CDB2764" w14:textId="77777777" w:rsidTr="00745A75">
        <w:tc>
          <w:tcPr>
            <w:tcW w:w="601" w:type="pct"/>
          </w:tcPr>
          <w:p w14:paraId="5352238B" w14:textId="4AEC9771" w:rsidR="00413D7A" w:rsidRPr="006C4071" w:rsidRDefault="00413D7A" w:rsidP="00002E5C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</w:t>
            </w:r>
            <w:r w:rsidR="00A24D16"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質策進會</w:t>
            </w:r>
          </w:p>
        </w:tc>
        <w:tc>
          <w:tcPr>
            <w:tcW w:w="698" w:type="pct"/>
          </w:tcPr>
          <w:p w14:paraId="112A6BC8" w14:textId="77777777" w:rsidR="00413D7A" w:rsidRPr="001E290E" w:rsidRDefault="00413D7A" w:rsidP="00002E5C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(第24屆)</w:t>
            </w:r>
          </w:p>
        </w:tc>
        <w:tc>
          <w:tcPr>
            <w:tcW w:w="602" w:type="pct"/>
            <w:gridSpan w:val="2"/>
          </w:tcPr>
          <w:p w14:paraId="23759ACB" w14:textId="518EF3F3" w:rsidR="00413D7A" w:rsidRPr="001E290E" w:rsidRDefault="00413D7A" w:rsidP="00EC16FA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智慧醫療類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智慧解決方案</w:t>
            </w:r>
            <w:r w:rsidR="00A24D16"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組</w:t>
            </w:r>
            <w:r w:rsidR="00A24D1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r w:rsidR="00A24D16"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教學研究領域</w:t>
            </w:r>
          </w:p>
        </w:tc>
        <w:tc>
          <w:tcPr>
            <w:tcW w:w="1490" w:type="pct"/>
          </w:tcPr>
          <w:p w14:paraId="71C02DFE" w14:textId="77777777" w:rsidR="00413D7A" w:rsidRPr="001E290E" w:rsidRDefault="00413D7A" w:rsidP="0039640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透過眼球追蹤系統評估眼科手術病患之術後成效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以白內障手術為例</w:t>
            </w:r>
          </w:p>
        </w:tc>
        <w:tc>
          <w:tcPr>
            <w:tcW w:w="464" w:type="pct"/>
          </w:tcPr>
          <w:p w14:paraId="74B157B7" w14:textId="77777777" w:rsidR="00413D7A" w:rsidRPr="001E290E" w:rsidRDefault="00413D7A" w:rsidP="006E1C5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國家品質標章認證</w:t>
            </w:r>
          </w:p>
        </w:tc>
        <w:tc>
          <w:tcPr>
            <w:tcW w:w="1145" w:type="pct"/>
          </w:tcPr>
          <w:p w14:paraId="527EFDCB" w14:textId="77777777" w:rsidR="00413D7A" w:rsidRPr="001E290E" w:rsidRDefault="00413D7A" w:rsidP="006E1C5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</w:p>
        </w:tc>
      </w:tr>
      <w:tr w:rsidR="00A24D16" w:rsidRPr="006C4071" w14:paraId="3F7EA80D" w14:textId="77777777" w:rsidTr="00745A75">
        <w:tc>
          <w:tcPr>
            <w:tcW w:w="601" w:type="pct"/>
          </w:tcPr>
          <w:p w14:paraId="3E1B29D7" w14:textId="364537ED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8" w:type="pct"/>
          </w:tcPr>
          <w:p w14:paraId="3320F958" w14:textId="187F4682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(第24屆)</w:t>
            </w:r>
          </w:p>
        </w:tc>
        <w:tc>
          <w:tcPr>
            <w:tcW w:w="602" w:type="pct"/>
            <w:gridSpan w:val="2"/>
          </w:tcPr>
          <w:p w14:paraId="130A6F73" w14:textId="65C0A0AC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智慧醫療類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智慧解決方案組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教學研究領域</w:t>
            </w:r>
          </w:p>
        </w:tc>
        <w:tc>
          <w:tcPr>
            <w:tcW w:w="1490" w:type="pct"/>
          </w:tcPr>
          <w:p w14:paraId="12625763" w14:textId="239A743A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創造課程設計者與學員雙贏之智慧眼鏡：專注力、持續力與解決力之眼球追蹤系統</w:t>
            </w:r>
          </w:p>
        </w:tc>
        <w:tc>
          <w:tcPr>
            <w:tcW w:w="464" w:type="pct"/>
          </w:tcPr>
          <w:p w14:paraId="61BF24D0" w14:textId="7769A4CA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國家品質標章認證</w:t>
            </w:r>
          </w:p>
        </w:tc>
        <w:tc>
          <w:tcPr>
            <w:tcW w:w="1145" w:type="pct"/>
          </w:tcPr>
          <w:p w14:paraId="7CF43413" w14:textId="2AE3E3C7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</w:p>
        </w:tc>
      </w:tr>
      <w:tr w:rsidR="00A24D16" w:rsidRPr="006C4071" w14:paraId="31948689" w14:textId="77777777" w:rsidTr="00745A75">
        <w:tc>
          <w:tcPr>
            <w:tcW w:w="601" w:type="pct"/>
          </w:tcPr>
          <w:p w14:paraId="5B2EEE68" w14:textId="2CA8BD4A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8" w:type="pct"/>
          </w:tcPr>
          <w:p w14:paraId="327CED30" w14:textId="6072893C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(第24屆)</w:t>
            </w:r>
          </w:p>
        </w:tc>
        <w:tc>
          <w:tcPr>
            <w:tcW w:w="602" w:type="pct"/>
            <w:gridSpan w:val="2"/>
          </w:tcPr>
          <w:p w14:paraId="7DA4295E" w14:textId="10CC1E77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490" w:type="pct"/>
          </w:tcPr>
          <w:p w14:paraId="1DD400AC" w14:textId="01B986C3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新人組</w:t>
            </w:r>
          </w:p>
        </w:tc>
        <w:tc>
          <w:tcPr>
            <w:tcW w:w="464" w:type="pct"/>
          </w:tcPr>
          <w:p w14:paraId="692A9455" w14:textId="45739DEA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優選</w:t>
            </w:r>
          </w:p>
        </w:tc>
        <w:tc>
          <w:tcPr>
            <w:tcW w:w="1145" w:type="pct"/>
          </w:tcPr>
          <w:p w14:paraId="21897685" w14:textId="7F7DE0E4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部劉恩庭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(PGY1)、護理部林宣妤(A113護理PGY)</w:t>
            </w: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、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護理部王彥承(A173護理PGY)、護理部林怡萱(B078護理PGY)</w:t>
            </w:r>
          </w:p>
        </w:tc>
      </w:tr>
      <w:tr w:rsidR="00A24D16" w:rsidRPr="006C4071" w14:paraId="5512A3BB" w14:textId="77777777" w:rsidTr="00745A75">
        <w:tc>
          <w:tcPr>
            <w:tcW w:w="601" w:type="pct"/>
          </w:tcPr>
          <w:p w14:paraId="74461D5F" w14:textId="27C5B4CA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8" w:type="pct"/>
          </w:tcPr>
          <w:p w14:paraId="40E1BEBF" w14:textId="66B58312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(第24屆)</w:t>
            </w:r>
          </w:p>
        </w:tc>
        <w:tc>
          <w:tcPr>
            <w:tcW w:w="602" w:type="pct"/>
            <w:gridSpan w:val="2"/>
          </w:tcPr>
          <w:p w14:paraId="2F5F7B55" w14:textId="631764F2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490" w:type="pct"/>
          </w:tcPr>
          <w:p w14:paraId="7D0B2C77" w14:textId="13888BC2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464" w:type="pct"/>
          </w:tcPr>
          <w:p w14:paraId="30B5C11A" w14:textId="78663DE8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45" w:type="pct"/>
          </w:tcPr>
          <w:p w14:paraId="47BDBD44" w14:textId="0561E279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教學部沈曉津醫師、藥學部黃偉倫藥師，護理部蕭韜文護理師</w:t>
            </w:r>
          </w:p>
        </w:tc>
      </w:tr>
      <w:tr w:rsidR="00A24D16" w:rsidRPr="006C4071" w14:paraId="5E019F3F" w14:textId="77777777" w:rsidTr="00745A75">
        <w:tc>
          <w:tcPr>
            <w:tcW w:w="601" w:type="pct"/>
          </w:tcPr>
          <w:p w14:paraId="1129B98C" w14:textId="58B5C709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8" w:type="pct"/>
          </w:tcPr>
          <w:p w14:paraId="08BFE3A3" w14:textId="50A1885F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(第24屆)</w:t>
            </w:r>
          </w:p>
        </w:tc>
        <w:tc>
          <w:tcPr>
            <w:tcW w:w="602" w:type="pct"/>
            <w:gridSpan w:val="2"/>
          </w:tcPr>
          <w:p w14:paraId="448CAB66" w14:textId="2521C14F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490" w:type="pct"/>
          </w:tcPr>
          <w:p w14:paraId="639830F5" w14:textId="098D2BB0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文獻查證新人組</w:t>
            </w:r>
          </w:p>
        </w:tc>
        <w:tc>
          <w:tcPr>
            <w:tcW w:w="464" w:type="pct"/>
          </w:tcPr>
          <w:p w14:paraId="609B1D17" w14:textId="07D1B736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45" w:type="pct"/>
          </w:tcPr>
          <w:p w14:paraId="39B7DF63" w14:textId="136E55E8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部張正暘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不分科住院醫師、教學部林稟程實習醫學生、藥學部蔡佳容藥師</w:t>
            </w:r>
          </w:p>
        </w:tc>
      </w:tr>
      <w:tr w:rsidR="00A24D16" w:rsidRPr="006C4071" w14:paraId="7FEEE48C" w14:textId="77777777" w:rsidTr="00745A75">
        <w:tc>
          <w:tcPr>
            <w:tcW w:w="601" w:type="pct"/>
          </w:tcPr>
          <w:p w14:paraId="4A0E8057" w14:textId="7ACDECE3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698" w:type="pct"/>
          </w:tcPr>
          <w:p w14:paraId="295E61CA" w14:textId="4905B19B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(第24屆)</w:t>
            </w:r>
          </w:p>
        </w:tc>
        <w:tc>
          <w:tcPr>
            <w:tcW w:w="602" w:type="pct"/>
            <w:gridSpan w:val="2"/>
          </w:tcPr>
          <w:p w14:paraId="24DA44EC" w14:textId="7A7B6BEF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490" w:type="pct"/>
          </w:tcPr>
          <w:p w14:paraId="6492D099" w14:textId="02B691AE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文獻查證臨床運用組</w:t>
            </w:r>
          </w:p>
        </w:tc>
        <w:tc>
          <w:tcPr>
            <w:tcW w:w="464" w:type="pct"/>
          </w:tcPr>
          <w:p w14:paraId="6F5966A1" w14:textId="30FF6FDE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145" w:type="pct"/>
          </w:tcPr>
          <w:p w14:paraId="52735F35" w14:textId="77777777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團隊成員：內科部輸血醫學科劉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峻宇科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主任、陳玟均醫師、陳瀅如醫檢師、內科部曹彥博醫師、胸腔部陳威志醫師、急診部林進偉醫師、教學部沈曉津醫師、國際醫療中心劉佳怡護理師</w:t>
            </w:r>
          </w:p>
          <w:p w14:paraId="53C321A7" w14:textId="2F1850A4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機構內部輔導員：教學部鄭浩民科主任、梁仁峯科主任、急診部徐德福科主任、麻醉部鄒樂起醫師、護理部林小玲督導長</w:t>
            </w:r>
          </w:p>
        </w:tc>
      </w:tr>
      <w:tr w:rsidR="00A24D16" w:rsidRPr="006C4071" w14:paraId="2D79D88F" w14:textId="77777777" w:rsidTr="00745A75">
        <w:tc>
          <w:tcPr>
            <w:tcW w:w="601" w:type="pct"/>
          </w:tcPr>
          <w:p w14:paraId="5A564DCE" w14:textId="7EEFBD8D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8" w:type="pct"/>
          </w:tcPr>
          <w:p w14:paraId="3BF3ABC2" w14:textId="79F88D2E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(第24屆)</w:t>
            </w:r>
          </w:p>
        </w:tc>
        <w:tc>
          <w:tcPr>
            <w:tcW w:w="602" w:type="pct"/>
            <w:gridSpan w:val="2"/>
          </w:tcPr>
          <w:p w14:paraId="0E10F5BD" w14:textId="4F4D1C6A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490" w:type="pct"/>
          </w:tcPr>
          <w:p w14:paraId="3BB01958" w14:textId="458D26F6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</w:p>
        </w:tc>
        <w:tc>
          <w:tcPr>
            <w:tcW w:w="464" w:type="pct"/>
          </w:tcPr>
          <w:p w14:paraId="6DC91BF5" w14:textId="531C7373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優選</w:t>
            </w:r>
          </w:p>
        </w:tc>
        <w:tc>
          <w:tcPr>
            <w:tcW w:w="1145" w:type="pct"/>
          </w:tcPr>
          <w:p w14:paraId="574281C9" w14:textId="0585D294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藥學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部謝雁如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藥師、王致恩藥師、營養部劉宥辰營養師</w:t>
            </w:r>
          </w:p>
        </w:tc>
      </w:tr>
      <w:tr w:rsidR="00A24D16" w:rsidRPr="006C4071" w14:paraId="637A6B2F" w14:textId="77777777" w:rsidTr="00745A75">
        <w:tc>
          <w:tcPr>
            <w:tcW w:w="601" w:type="pct"/>
          </w:tcPr>
          <w:p w14:paraId="3939B2FB" w14:textId="4E47CC39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8" w:type="pct"/>
          </w:tcPr>
          <w:p w14:paraId="75942717" w14:textId="07681BE2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(第24屆)</w:t>
            </w:r>
          </w:p>
        </w:tc>
        <w:tc>
          <w:tcPr>
            <w:tcW w:w="602" w:type="pct"/>
            <w:gridSpan w:val="2"/>
          </w:tcPr>
          <w:p w14:paraId="4FAC8A60" w14:textId="400253EA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490" w:type="pct"/>
          </w:tcPr>
          <w:p w14:paraId="294569CE" w14:textId="79EC3C66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</w:p>
        </w:tc>
        <w:tc>
          <w:tcPr>
            <w:tcW w:w="464" w:type="pct"/>
          </w:tcPr>
          <w:p w14:paraId="66F8D103" w14:textId="76D5FD94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145" w:type="pct"/>
          </w:tcPr>
          <w:p w14:paraId="72773D5F" w14:textId="0A6DFF98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急診部黃彥愷住院醫師、急診部陳彥廷住院醫師、護理部林子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淯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護理師</w:t>
            </w:r>
          </w:p>
        </w:tc>
      </w:tr>
      <w:tr w:rsidR="00A24D16" w:rsidRPr="006C4071" w14:paraId="5008397B" w14:textId="77777777" w:rsidTr="00745A75">
        <w:tc>
          <w:tcPr>
            <w:tcW w:w="601" w:type="pct"/>
          </w:tcPr>
          <w:p w14:paraId="70878F3B" w14:textId="3372863E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8" w:type="pct"/>
          </w:tcPr>
          <w:p w14:paraId="1B8EC791" w14:textId="49E2EDBF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112年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病共享決策(SDM)醫療機構實踐運動</w:t>
            </w:r>
          </w:p>
        </w:tc>
        <w:tc>
          <w:tcPr>
            <w:tcW w:w="602" w:type="pct"/>
            <w:gridSpan w:val="2"/>
          </w:tcPr>
          <w:p w14:paraId="4F8AC657" w14:textId="77777777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19E7C815" w14:textId="227CDFC4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醫療機構推廣組</w:t>
            </w:r>
          </w:p>
        </w:tc>
        <w:tc>
          <w:tcPr>
            <w:tcW w:w="464" w:type="pct"/>
          </w:tcPr>
          <w:p w14:paraId="6BF38440" w14:textId="2BA13740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實踐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績優獎</w:t>
            </w:r>
            <w:proofErr w:type="gramEnd"/>
          </w:p>
        </w:tc>
        <w:tc>
          <w:tcPr>
            <w:tcW w:w="1145" w:type="pct"/>
          </w:tcPr>
          <w:p w14:paraId="7825750C" w14:textId="62D14BF1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A24D16" w:rsidRPr="006C4071" w14:paraId="50C36281" w14:textId="77777777" w:rsidTr="00745A75">
        <w:tc>
          <w:tcPr>
            <w:tcW w:w="601" w:type="pct"/>
          </w:tcPr>
          <w:p w14:paraId="0280940B" w14:textId="316DB86C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698" w:type="pct"/>
          </w:tcPr>
          <w:p w14:paraId="19BC1861" w14:textId="69564AAC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112年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病共享決策(SDM)醫療機構實踐運動</w:t>
            </w:r>
          </w:p>
        </w:tc>
        <w:tc>
          <w:tcPr>
            <w:tcW w:w="602" w:type="pct"/>
            <w:gridSpan w:val="2"/>
          </w:tcPr>
          <w:p w14:paraId="6000056C" w14:textId="77777777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7BDCFC50" w14:textId="125B5783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醫療機構推廣組</w:t>
            </w:r>
          </w:p>
        </w:tc>
        <w:tc>
          <w:tcPr>
            <w:tcW w:w="464" w:type="pct"/>
          </w:tcPr>
          <w:p w14:paraId="67C88178" w14:textId="5538F2D6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創意獎</w:t>
            </w:r>
          </w:p>
        </w:tc>
        <w:tc>
          <w:tcPr>
            <w:tcW w:w="1145" w:type="pct"/>
          </w:tcPr>
          <w:p w14:paraId="121BD4E7" w14:textId="04C8E911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A24D16" w:rsidRPr="006C4071" w14:paraId="1B2B0D12" w14:textId="77777777" w:rsidTr="00745A75">
        <w:tc>
          <w:tcPr>
            <w:tcW w:w="601" w:type="pct"/>
          </w:tcPr>
          <w:p w14:paraId="6EB9BD81" w14:textId="5948CDAA" w:rsidR="00A24D16" w:rsidRPr="006C4071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98" w:type="pct"/>
          </w:tcPr>
          <w:p w14:paraId="66A7EEC7" w14:textId="2E7B9D60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112年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病共享決策(SDM)醫療機構實踐運動</w:t>
            </w:r>
          </w:p>
        </w:tc>
        <w:tc>
          <w:tcPr>
            <w:tcW w:w="602" w:type="pct"/>
            <w:gridSpan w:val="2"/>
          </w:tcPr>
          <w:p w14:paraId="53803E4E" w14:textId="77777777" w:rsidR="00A24D16" w:rsidRPr="001E290E" w:rsidRDefault="00A24D16" w:rsidP="00A24D16">
            <w:pPr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79E31365" w14:textId="1CCFF5EF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臨床運用組</w:t>
            </w:r>
          </w:p>
        </w:tc>
        <w:tc>
          <w:tcPr>
            <w:tcW w:w="464" w:type="pct"/>
          </w:tcPr>
          <w:p w14:paraId="176BFA76" w14:textId="711A8D3D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優秀團隊獎</w:t>
            </w:r>
          </w:p>
        </w:tc>
        <w:tc>
          <w:tcPr>
            <w:tcW w:w="1145" w:type="pct"/>
          </w:tcPr>
          <w:p w14:paraId="24744295" w14:textId="22A95EF0" w:rsidR="00A24D16" w:rsidRPr="001E290E" w:rsidRDefault="00A24D16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教學部、護理部</w:t>
            </w:r>
          </w:p>
        </w:tc>
      </w:tr>
      <w:tr w:rsidR="0078378C" w14:paraId="4D2199AE" w14:textId="77777777" w:rsidTr="00DA3F10">
        <w:trPr>
          <w:trHeight w:val="975"/>
        </w:trPr>
        <w:tc>
          <w:tcPr>
            <w:tcW w:w="601" w:type="pct"/>
          </w:tcPr>
          <w:p w14:paraId="68615FB2" w14:textId="77777777" w:rsidR="0078378C" w:rsidRPr="00B73B56" w:rsidRDefault="0078378C" w:rsidP="00DA3F10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國家生技醫療產業策進會</w:t>
            </w:r>
          </w:p>
        </w:tc>
        <w:tc>
          <w:tcPr>
            <w:tcW w:w="704" w:type="pct"/>
            <w:gridSpan w:val="2"/>
          </w:tcPr>
          <w:p w14:paraId="7AA12154" w14:textId="77777777" w:rsidR="0078378C" w:rsidRPr="00A7250A" w:rsidRDefault="0078378C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  <w:highlight w:val="yellow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第20屆國家新創獎</w:t>
            </w:r>
          </w:p>
        </w:tc>
        <w:tc>
          <w:tcPr>
            <w:tcW w:w="596" w:type="pct"/>
          </w:tcPr>
          <w:p w14:paraId="1288826A" w14:textId="77777777" w:rsidR="0078378C" w:rsidRPr="00A7250A" w:rsidRDefault="0078378C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  <w:highlight w:val="yellow"/>
              </w:rPr>
            </w:pPr>
          </w:p>
        </w:tc>
        <w:tc>
          <w:tcPr>
            <w:tcW w:w="1490" w:type="pct"/>
          </w:tcPr>
          <w:p w14:paraId="19FFC964" w14:textId="77777777" w:rsidR="0078378C" w:rsidRPr="00A7250A" w:rsidRDefault="0078378C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  <w:highlight w:val="yellow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主題：「基於多模態學習之心衰竭病人再入院與死亡風險預測」</w:t>
            </w:r>
          </w:p>
        </w:tc>
        <w:tc>
          <w:tcPr>
            <w:tcW w:w="464" w:type="pct"/>
          </w:tcPr>
          <w:p w14:paraId="04DDD39A" w14:textId="77777777" w:rsidR="0078378C" w:rsidRPr="00A7250A" w:rsidRDefault="0078378C" w:rsidP="00DA3F10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國家新創獎</w:t>
            </w:r>
          </w:p>
        </w:tc>
        <w:tc>
          <w:tcPr>
            <w:tcW w:w="1145" w:type="pct"/>
          </w:tcPr>
          <w:p w14:paraId="4D0B7F5B" w14:textId="77777777" w:rsidR="0078378C" w:rsidRDefault="0078378C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鄭浩民</w:t>
            </w:r>
          </w:p>
        </w:tc>
      </w:tr>
      <w:tr w:rsidR="006B5579" w:rsidRPr="006C4071" w14:paraId="57AF128E" w14:textId="77777777" w:rsidTr="006B5579">
        <w:trPr>
          <w:trHeight w:val="60"/>
        </w:trPr>
        <w:tc>
          <w:tcPr>
            <w:tcW w:w="601" w:type="pct"/>
          </w:tcPr>
          <w:p w14:paraId="0F6643FE" w14:textId="23324667" w:rsidR="006B5579" w:rsidRPr="006C4071" w:rsidRDefault="007C6B08" w:rsidP="00A24D1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r w:rsidR="006B5579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北市政府衛生局</w:t>
            </w:r>
          </w:p>
        </w:tc>
        <w:tc>
          <w:tcPr>
            <w:tcW w:w="698" w:type="pct"/>
          </w:tcPr>
          <w:p w14:paraId="614B2683" w14:textId="77777777" w:rsidR="006B5579" w:rsidRPr="001E290E" w:rsidRDefault="006B5579" w:rsidP="00A24D1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112年醫療安全品質提升提案獎勵活動</w:t>
            </w:r>
          </w:p>
        </w:tc>
        <w:tc>
          <w:tcPr>
            <w:tcW w:w="602" w:type="pct"/>
            <w:gridSpan w:val="2"/>
          </w:tcPr>
          <w:p w14:paraId="1569ABD7" w14:textId="77777777" w:rsidR="006B5579" w:rsidRPr="001E290E" w:rsidRDefault="006B5579" w:rsidP="00A24D1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1B11551F" w14:textId="2F922A33" w:rsidR="006B5579" w:rsidRPr="001E290E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科技輔助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擴增實境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系統預防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肌少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症及強化心肺功能</w:t>
            </w:r>
          </w:p>
        </w:tc>
        <w:tc>
          <w:tcPr>
            <w:tcW w:w="464" w:type="pct"/>
          </w:tcPr>
          <w:p w14:paraId="02FB3E76" w14:textId="2944689B" w:rsidR="006B5579" w:rsidRPr="001E290E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  <w:r w:rsidR="005B0A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獎</w:t>
            </w:r>
          </w:p>
        </w:tc>
        <w:tc>
          <w:tcPr>
            <w:tcW w:w="1145" w:type="pct"/>
          </w:tcPr>
          <w:p w14:paraId="7B97F12E" w14:textId="77777777" w:rsidR="006B5579" w:rsidRPr="001E290E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教學部：楊盈盈主任、許心怡組員、葉芳妙組員</w:t>
            </w:r>
          </w:p>
          <w:p w14:paraId="0F0C7A63" w14:textId="77777777" w:rsidR="006B5579" w:rsidRPr="001E290E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護理部胸腔科病房：王靜慧督導長、蘇瑞源護理長、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陳季涵護理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長、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陳右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尚護理長、劉曉君護理長</w:t>
            </w:r>
          </w:p>
          <w:p w14:paraId="6CBFD824" w14:textId="77777777" w:rsidR="006B5579" w:rsidRPr="001E290E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護理部骨科病房：酒小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蕙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督導長、魏碧青護理長、林曼玲護理長、陳怡君護理師</w:t>
            </w:r>
          </w:p>
          <w:p w14:paraId="16D3D56A" w14:textId="77777777" w:rsidR="006B5579" w:rsidRPr="001E290E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復健醫學部：李思慧醫師、朱琬婷物理治療師</w:t>
            </w:r>
          </w:p>
        </w:tc>
      </w:tr>
      <w:tr w:rsidR="00632B9B" w14:paraId="6D1B1990" w14:textId="77777777" w:rsidTr="00DA3F10">
        <w:trPr>
          <w:trHeight w:val="975"/>
        </w:trPr>
        <w:tc>
          <w:tcPr>
            <w:tcW w:w="601" w:type="pct"/>
          </w:tcPr>
          <w:p w14:paraId="79014485" w14:textId="77777777" w:rsidR="00632B9B" w:rsidRPr="006C6B01" w:rsidRDefault="00632B9B" w:rsidP="00DA3F10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國軍退除役官兵輔導委員會</w:t>
            </w:r>
          </w:p>
        </w:tc>
        <w:tc>
          <w:tcPr>
            <w:tcW w:w="704" w:type="pct"/>
            <w:gridSpan w:val="2"/>
          </w:tcPr>
          <w:p w14:paraId="40AE9927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112年廉政楷模</w:t>
            </w:r>
          </w:p>
        </w:tc>
        <w:tc>
          <w:tcPr>
            <w:tcW w:w="596" w:type="pct"/>
          </w:tcPr>
          <w:p w14:paraId="05364A4F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0ECD63B6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64" w:type="pct"/>
          </w:tcPr>
          <w:p w14:paraId="7876FAA1" w14:textId="77777777" w:rsidR="00632B9B" w:rsidRPr="00A7250A" w:rsidRDefault="00632B9B" w:rsidP="00DA3F10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45" w:type="pct"/>
          </w:tcPr>
          <w:p w14:paraId="0779F791" w14:textId="77777777" w:rsidR="00632B9B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李重賓</w:t>
            </w:r>
          </w:p>
        </w:tc>
      </w:tr>
      <w:tr w:rsidR="00632B9B" w14:paraId="1C0BFC90" w14:textId="77777777" w:rsidTr="00DA3F10">
        <w:trPr>
          <w:trHeight w:val="975"/>
        </w:trPr>
        <w:tc>
          <w:tcPr>
            <w:tcW w:w="601" w:type="pct"/>
          </w:tcPr>
          <w:p w14:paraId="43B0A9BD" w14:textId="77777777" w:rsidR="00632B9B" w:rsidRPr="006C6B01" w:rsidRDefault="00632B9B" w:rsidP="00DA3F10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國軍退除役官兵輔導委員會</w:t>
            </w:r>
          </w:p>
        </w:tc>
        <w:tc>
          <w:tcPr>
            <w:tcW w:w="698" w:type="pct"/>
          </w:tcPr>
          <w:p w14:paraId="6B6C9E62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112年優良醫師</w:t>
            </w:r>
          </w:p>
        </w:tc>
        <w:tc>
          <w:tcPr>
            <w:tcW w:w="602" w:type="pct"/>
            <w:gridSpan w:val="2"/>
          </w:tcPr>
          <w:p w14:paraId="410516EE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7B4D6FB7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64" w:type="pct"/>
          </w:tcPr>
          <w:p w14:paraId="64C3B5B7" w14:textId="77777777" w:rsidR="00632B9B" w:rsidRPr="00A7250A" w:rsidRDefault="00632B9B" w:rsidP="00DA3F10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45" w:type="pct"/>
          </w:tcPr>
          <w:p w14:paraId="431F1F99" w14:textId="77777777" w:rsidR="00632B9B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</w:p>
        </w:tc>
      </w:tr>
      <w:tr w:rsidR="00632B9B" w:rsidRPr="00A7250A" w14:paraId="251CB5B2" w14:textId="77777777" w:rsidTr="00DA3F10">
        <w:trPr>
          <w:trHeight w:val="975"/>
        </w:trPr>
        <w:tc>
          <w:tcPr>
            <w:tcW w:w="601" w:type="pct"/>
          </w:tcPr>
          <w:p w14:paraId="12E4DAD6" w14:textId="77777777" w:rsidR="00632B9B" w:rsidRPr="006C6B01" w:rsidRDefault="00632B9B" w:rsidP="00DA3F10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台北市醫師公會</w:t>
            </w:r>
          </w:p>
        </w:tc>
        <w:tc>
          <w:tcPr>
            <w:tcW w:w="698" w:type="pct"/>
          </w:tcPr>
          <w:p w14:paraId="70ABF1E5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第31屆杏林獎</w:t>
            </w:r>
          </w:p>
        </w:tc>
        <w:tc>
          <w:tcPr>
            <w:tcW w:w="602" w:type="pct"/>
            <w:gridSpan w:val="2"/>
          </w:tcPr>
          <w:p w14:paraId="0F6BDA33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379EA1AE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64" w:type="pct"/>
          </w:tcPr>
          <w:p w14:paraId="5BAD712B" w14:textId="77777777" w:rsidR="00632B9B" w:rsidRPr="00A7250A" w:rsidRDefault="00632B9B" w:rsidP="00DA3F10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45" w:type="pct"/>
          </w:tcPr>
          <w:p w14:paraId="27DB5A1C" w14:textId="77777777" w:rsidR="00632B9B" w:rsidRPr="00A7250A" w:rsidRDefault="00632B9B" w:rsidP="00DA3F1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</w:p>
        </w:tc>
      </w:tr>
      <w:tr w:rsidR="006B5579" w:rsidRPr="006C4071" w14:paraId="76A26FE5" w14:textId="77777777" w:rsidTr="006B5579">
        <w:trPr>
          <w:trHeight w:val="60"/>
        </w:trPr>
        <w:tc>
          <w:tcPr>
            <w:tcW w:w="601" w:type="pct"/>
          </w:tcPr>
          <w:p w14:paraId="7267C3A0" w14:textId="77777777" w:rsidR="006B5579" w:rsidRDefault="006B5579" w:rsidP="00A24D1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台灣醫學教育學會</w:t>
            </w:r>
          </w:p>
        </w:tc>
        <w:tc>
          <w:tcPr>
            <w:tcW w:w="698" w:type="pct"/>
          </w:tcPr>
          <w:p w14:paraId="11C8BC80" w14:textId="77777777" w:rsidR="006B5579" w:rsidRPr="00745A75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45A7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一般醫學師資培育及PGY OSCE教學影片競賽</w:t>
            </w:r>
          </w:p>
        </w:tc>
        <w:tc>
          <w:tcPr>
            <w:tcW w:w="602" w:type="pct"/>
            <w:gridSpan w:val="2"/>
          </w:tcPr>
          <w:p w14:paraId="4C13871B" w14:textId="77777777" w:rsidR="006B5579" w:rsidRPr="00745A75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5CF43937" w14:textId="79F877A9" w:rsidR="006B5579" w:rsidRPr="001E290E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E47E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透過眼球追蹤系統評估眼科手術病患之術後成效</w:t>
            </w:r>
          </w:p>
        </w:tc>
        <w:tc>
          <w:tcPr>
            <w:tcW w:w="464" w:type="pct"/>
          </w:tcPr>
          <w:p w14:paraId="2043CE18" w14:textId="77777777" w:rsidR="006B5579" w:rsidRPr="001E290E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145" w:type="pct"/>
          </w:tcPr>
          <w:p w14:paraId="644643C3" w14:textId="77777777" w:rsidR="006B5579" w:rsidRPr="001E290E" w:rsidRDefault="006B5579" w:rsidP="00A24D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楊盈盈、沈曉津、許心怡</w:t>
            </w:r>
          </w:p>
        </w:tc>
      </w:tr>
      <w:tr w:rsidR="006B5579" w:rsidRPr="006C4071" w14:paraId="61DD0218" w14:textId="77777777" w:rsidTr="006B5579">
        <w:trPr>
          <w:trHeight w:val="60"/>
        </w:trPr>
        <w:tc>
          <w:tcPr>
            <w:tcW w:w="601" w:type="pct"/>
          </w:tcPr>
          <w:p w14:paraId="07D23C50" w14:textId="5EAAE1EF" w:rsidR="006B5579" w:rsidRPr="006C4071" w:rsidRDefault="006B5579" w:rsidP="006B557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704" w:type="pct"/>
            <w:gridSpan w:val="2"/>
          </w:tcPr>
          <w:p w14:paraId="27606B75" w14:textId="5CAA6736" w:rsidR="006B5579" w:rsidRPr="001E290E" w:rsidRDefault="006B5579" w:rsidP="006B557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全國擬真醫學教育優秀期刊論文獎</w:t>
            </w:r>
          </w:p>
        </w:tc>
        <w:tc>
          <w:tcPr>
            <w:tcW w:w="596" w:type="pct"/>
          </w:tcPr>
          <w:p w14:paraId="3907294B" w14:textId="77777777" w:rsidR="006B5579" w:rsidRPr="001E290E" w:rsidRDefault="006B5579" w:rsidP="006B557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10467735" w14:textId="77777777" w:rsidR="006B5579" w:rsidRPr="001E290E" w:rsidRDefault="006B5579" w:rsidP="006B5579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 xml:space="preserve">A Single-Center, Cross-Sectional Study </w:t>
            </w:r>
            <w:proofErr w:type="gramStart"/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Of</w:t>
            </w:r>
            <w:proofErr w:type="gramEnd"/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 xml:space="preserve"> Cross-Professional </w:t>
            </w:r>
            <w:proofErr w:type="spellStart"/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Faculties’Perception</w:t>
            </w:r>
            <w:proofErr w:type="spellEnd"/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 xml:space="preserve"> To Virtual Class Under Different Scenarios: A Stepwise Approach</w:t>
            </w:r>
          </w:p>
          <w:p w14:paraId="62C7E827" w14:textId="7A57F801" w:rsidR="006B5579" w:rsidRPr="001E290E" w:rsidRDefault="006B5579" w:rsidP="006B5579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單一機構、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跨職系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教職員對不同情境下虛擬教室的看法：一個逐步方法的橫斷研究</w:t>
            </w:r>
          </w:p>
        </w:tc>
        <w:tc>
          <w:tcPr>
            <w:tcW w:w="464" w:type="pct"/>
          </w:tcPr>
          <w:p w14:paraId="2A220C11" w14:textId="1BD230B5" w:rsidR="006B5579" w:rsidRPr="001E290E" w:rsidRDefault="006B5579" w:rsidP="006B5579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45" w:type="pct"/>
          </w:tcPr>
          <w:p w14:paraId="7735B13A" w14:textId="69A34A6C" w:rsidR="006B5579" w:rsidRPr="001E290E" w:rsidRDefault="006B5579" w:rsidP="006B5579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第一作者：林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祐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帆，通訊作者：楊盈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6B5579" w:rsidRPr="006C4071" w14:paraId="36A32CE3" w14:textId="77777777" w:rsidTr="006B5579">
        <w:trPr>
          <w:trHeight w:val="60"/>
        </w:trPr>
        <w:tc>
          <w:tcPr>
            <w:tcW w:w="601" w:type="pct"/>
          </w:tcPr>
          <w:p w14:paraId="1C74BEDE" w14:textId="42B6098C" w:rsidR="006B5579" w:rsidRPr="006C4071" w:rsidRDefault="006B5579" w:rsidP="006B557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704" w:type="pct"/>
            <w:gridSpan w:val="2"/>
          </w:tcPr>
          <w:p w14:paraId="45CB011F" w14:textId="34DC1E0E" w:rsidR="006B5579" w:rsidRPr="001E290E" w:rsidRDefault="006B5579" w:rsidP="006B557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年會海報</w:t>
            </w:r>
          </w:p>
        </w:tc>
        <w:tc>
          <w:tcPr>
            <w:tcW w:w="596" w:type="pct"/>
          </w:tcPr>
          <w:p w14:paraId="17F6DE20" w14:textId="77777777" w:rsidR="006B5579" w:rsidRPr="001E290E" w:rsidRDefault="006B5579" w:rsidP="006B557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74B43F9F" w14:textId="7B79C331" w:rsidR="006B5579" w:rsidRPr="001E290E" w:rsidRDefault="006B5579" w:rsidP="006B5579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研發建置搭配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穿戴式感測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器的</w:t>
            </w:r>
            <w:proofErr w:type="spell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AIoT</w:t>
            </w:r>
            <w:proofErr w:type="spell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CPR互動網，以突破目前傳統CPR上課的困境</w:t>
            </w:r>
          </w:p>
        </w:tc>
        <w:tc>
          <w:tcPr>
            <w:tcW w:w="464" w:type="pct"/>
          </w:tcPr>
          <w:p w14:paraId="41F9BA56" w14:textId="09423347" w:rsidR="006B5579" w:rsidRPr="001E290E" w:rsidRDefault="006B5579" w:rsidP="006B5579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45" w:type="pct"/>
          </w:tcPr>
          <w:p w14:paraId="246E4D96" w14:textId="4BB5E3AA" w:rsidR="006B5579" w:rsidRPr="001E290E" w:rsidRDefault="006B5579" w:rsidP="006B5579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教學部許心怡組員、楊盈盈醫師、急診部陳燕嘉醫師、蔡子平醫師、廖柏翔醫師、</w:t>
            </w: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侯重光醫師、教學部程雅琳護理師</w:t>
            </w:r>
          </w:p>
        </w:tc>
      </w:tr>
      <w:tr w:rsidR="003378E2" w:rsidRPr="006C4071" w14:paraId="3622CF06" w14:textId="77777777" w:rsidTr="006B5579">
        <w:trPr>
          <w:trHeight w:val="60"/>
        </w:trPr>
        <w:tc>
          <w:tcPr>
            <w:tcW w:w="601" w:type="pct"/>
          </w:tcPr>
          <w:p w14:paraId="1F032745" w14:textId="6D2A534A" w:rsidR="003378E2" w:rsidRPr="006C4071" w:rsidRDefault="003378E2" w:rsidP="003378E2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704" w:type="pct"/>
            <w:gridSpan w:val="2"/>
          </w:tcPr>
          <w:p w14:paraId="570632C5" w14:textId="0BCA237D" w:rsidR="003378E2" w:rsidRPr="001E290E" w:rsidRDefault="003378E2" w:rsidP="003378E2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年會海報</w:t>
            </w:r>
          </w:p>
        </w:tc>
        <w:tc>
          <w:tcPr>
            <w:tcW w:w="596" w:type="pct"/>
          </w:tcPr>
          <w:p w14:paraId="23D68BF4" w14:textId="77777777" w:rsidR="003378E2" w:rsidRPr="001E290E" w:rsidRDefault="003378E2" w:rsidP="003378E2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78C3E80E" w14:textId="64C03193" w:rsidR="003378E2" w:rsidRPr="001E290E" w:rsidRDefault="003378E2" w:rsidP="003378E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開發多功能可電擊性心律不整急救訓練App (</w:t>
            </w:r>
            <w:proofErr w:type="spell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Mf_SA_App</w:t>
            </w:r>
            <w:proofErr w:type="spell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)，以提高實施心肺復甦術過程中，對美國心臟協會指南的依從性</w:t>
            </w:r>
          </w:p>
        </w:tc>
        <w:tc>
          <w:tcPr>
            <w:tcW w:w="464" w:type="pct"/>
          </w:tcPr>
          <w:p w14:paraId="0EAA47D1" w14:textId="3C3AB2F6" w:rsidR="003378E2" w:rsidRPr="001E290E" w:rsidRDefault="003378E2" w:rsidP="003378E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145" w:type="pct"/>
          </w:tcPr>
          <w:p w14:paraId="3591D19A" w14:textId="32F06A0D" w:rsidR="003378E2" w:rsidRPr="001E290E" w:rsidRDefault="003378E2" w:rsidP="003378E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教學部許心怡組員、楊盈盈醫師、急診部陳燕嘉醫師、蔡子平醫師、廖柏翔醫師、侯重光醫師、教學部程雅琳護理師</w:t>
            </w:r>
          </w:p>
        </w:tc>
      </w:tr>
      <w:tr w:rsidR="003378E2" w:rsidRPr="006C4071" w14:paraId="3E5DB94A" w14:textId="77777777" w:rsidTr="006B5579">
        <w:trPr>
          <w:trHeight w:val="60"/>
        </w:trPr>
        <w:tc>
          <w:tcPr>
            <w:tcW w:w="601" w:type="pct"/>
          </w:tcPr>
          <w:p w14:paraId="666136C1" w14:textId="1DAC9A1E" w:rsidR="003378E2" w:rsidRPr="006C4071" w:rsidRDefault="003378E2" w:rsidP="003378E2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C407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6C4071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704" w:type="pct"/>
            <w:gridSpan w:val="2"/>
          </w:tcPr>
          <w:p w14:paraId="3A7E6AD9" w14:textId="01A139A8" w:rsidR="003378E2" w:rsidRPr="001E290E" w:rsidRDefault="003378E2" w:rsidP="003378E2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年會海報</w:t>
            </w:r>
          </w:p>
        </w:tc>
        <w:tc>
          <w:tcPr>
            <w:tcW w:w="596" w:type="pct"/>
          </w:tcPr>
          <w:p w14:paraId="1ED5CD6B" w14:textId="77777777" w:rsidR="003378E2" w:rsidRPr="001E290E" w:rsidRDefault="003378E2" w:rsidP="003378E2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0B363966" w14:textId="3964E911" w:rsidR="003378E2" w:rsidRPr="001E290E" w:rsidRDefault="003378E2" w:rsidP="003378E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建置多人協作</w:t>
            </w: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虛擬化內科系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OSCE教案評量人工智慧語音辨識系統</w:t>
            </w:r>
          </w:p>
        </w:tc>
        <w:tc>
          <w:tcPr>
            <w:tcW w:w="464" w:type="pct"/>
          </w:tcPr>
          <w:p w14:paraId="3A44A205" w14:textId="6F4DFA3A" w:rsidR="003378E2" w:rsidRPr="001E290E" w:rsidRDefault="003378E2" w:rsidP="003378E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最佳潛力獎</w:t>
            </w:r>
          </w:p>
        </w:tc>
        <w:tc>
          <w:tcPr>
            <w:tcW w:w="1145" w:type="pct"/>
          </w:tcPr>
          <w:p w14:paraId="76087AD8" w14:textId="1D858719" w:rsidR="003378E2" w:rsidRPr="001E290E" w:rsidRDefault="003378E2" w:rsidP="003378E2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教學部許心怡組員、楊盈盈醫師、重症醫學部江東鴻醫師、內科部林炯熙醫師</w:t>
            </w:r>
          </w:p>
        </w:tc>
      </w:tr>
      <w:tr w:rsidR="006E06A1" w:rsidRPr="006C4071" w14:paraId="2F227E6A" w14:textId="77777777" w:rsidTr="006B5579">
        <w:trPr>
          <w:trHeight w:val="60"/>
        </w:trPr>
        <w:tc>
          <w:tcPr>
            <w:tcW w:w="601" w:type="pct"/>
          </w:tcPr>
          <w:p w14:paraId="0DD591D4" w14:textId="57A6AE92" w:rsidR="006E06A1" w:rsidRPr="006C4071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E064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8E0647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704" w:type="pct"/>
            <w:gridSpan w:val="2"/>
          </w:tcPr>
          <w:p w14:paraId="55482424" w14:textId="4B0F3A1A" w:rsidR="006E06A1" w:rsidRPr="001E290E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擬真醫學訓練應用教案及影片競賽</w:t>
            </w:r>
          </w:p>
        </w:tc>
        <w:tc>
          <w:tcPr>
            <w:tcW w:w="596" w:type="pct"/>
          </w:tcPr>
          <w:p w14:paraId="4B9F66C6" w14:textId="2234D1D0" w:rsidR="006E06A1" w:rsidRPr="001E290E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擬真醫學教育訓練教學影片</w:t>
            </w:r>
          </w:p>
        </w:tc>
        <w:tc>
          <w:tcPr>
            <w:tcW w:w="1490" w:type="pct"/>
          </w:tcPr>
          <w:p w14:paraId="3D3690C6" w14:textId="1093CAA8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創造課程設計者與學員雙贏之智慧眼鏡：專注力、持續力與解決力之眼球追蹤系統 </w:t>
            </w:r>
          </w:p>
        </w:tc>
        <w:tc>
          <w:tcPr>
            <w:tcW w:w="464" w:type="pct"/>
          </w:tcPr>
          <w:p w14:paraId="715CC369" w14:textId="10D2401D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特優獎</w:t>
            </w:r>
          </w:p>
        </w:tc>
        <w:tc>
          <w:tcPr>
            <w:tcW w:w="1145" w:type="pct"/>
          </w:tcPr>
          <w:p w14:paraId="0EC177ED" w14:textId="6CF24B09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楊盈盈、黃孝先、沈曉津、許心怡、胡玉貞、葉芳妙</w:t>
            </w:r>
          </w:p>
        </w:tc>
      </w:tr>
      <w:tr w:rsidR="006E06A1" w:rsidRPr="006C4071" w14:paraId="05810AF4" w14:textId="77777777" w:rsidTr="006B5579">
        <w:trPr>
          <w:trHeight w:val="60"/>
        </w:trPr>
        <w:tc>
          <w:tcPr>
            <w:tcW w:w="601" w:type="pct"/>
          </w:tcPr>
          <w:p w14:paraId="68D010C4" w14:textId="3083EB5F" w:rsidR="006E06A1" w:rsidRPr="006C4071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E064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8E0647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704" w:type="pct"/>
            <w:gridSpan w:val="2"/>
          </w:tcPr>
          <w:p w14:paraId="11200D3E" w14:textId="3C8EBC18" w:rsidR="006E06A1" w:rsidRPr="001E290E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擬真醫學訓練應用教案及影片競賽</w:t>
            </w:r>
          </w:p>
        </w:tc>
        <w:tc>
          <w:tcPr>
            <w:tcW w:w="596" w:type="pct"/>
          </w:tcPr>
          <w:p w14:paraId="15A8B56E" w14:textId="4AD2B39E" w:rsidR="006E06A1" w:rsidRPr="001E290E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擬真醫學教育訓練教學影片</w:t>
            </w:r>
          </w:p>
        </w:tc>
        <w:tc>
          <w:tcPr>
            <w:tcW w:w="1490" w:type="pct"/>
          </w:tcPr>
          <w:p w14:paraId="0444EF64" w14:textId="3DD0521C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透過眼球追蹤系統評估眼科手術病患之術後成效-以白內障手術為例</w:t>
            </w:r>
          </w:p>
        </w:tc>
        <w:tc>
          <w:tcPr>
            <w:tcW w:w="464" w:type="pct"/>
          </w:tcPr>
          <w:p w14:paraId="63A08C2B" w14:textId="7BEAC560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優等獎</w:t>
            </w:r>
          </w:p>
        </w:tc>
        <w:tc>
          <w:tcPr>
            <w:tcW w:w="1145" w:type="pct"/>
          </w:tcPr>
          <w:p w14:paraId="212E3A58" w14:textId="78A2DF78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楊盈盈、沈曉津、黃德光、周昱百、許家安、許心怡</w:t>
            </w:r>
          </w:p>
        </w:tc>
      </w:tr>
      <w:tr w:rsidR="006E06A1" w:rsidRPr="006C4071" w14:paraId="09AEEEBF" w14:textId="77777777" w:rsidTr="006B5579">
        <w:trPr>
          <w:trHeight w:val="60"/>
        </w:trPr>
        <w:tc>
          <w:tcPr>
            <w:tcW w:w="601" w:type="pct"/>
          </w:tcPr>
          <w:p w14:paraId="3AD55AB0" w14:textId="4FE972E1" w:rsidR="006E06A1" w:rsidRPr="006C4071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E064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8E0647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704" w:type="pct"/>
            <w:gridSpan w:val="2"/>
          </w:tcPr>
          <w:p w14:paraId="2604F119" w14:textId="302FCBB1" w:rsidR="006E06A1" w:rsidRPr="001E290E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專科護理師及護理師醫療合作擬真情境競賽</w:t>
            </w:r>
          </w:p>
        </w:tc>
        <w:tc>
          <w:tcPr>
            <w:tcW w:w="596" w:type="pct"/>
          </w:tcPr>
          <w:p w14:paraId="26A219C9" w14:textId="1CEBC2CE" w:rsidR="006E06A1" w:rsidRPr="001E290E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內科組</w:t>
            </w:r>
          </w:p>
        </w:tc>
        <w:tc>
          <w:tcPr>
            <w:tcW w:w="1490" w:type="pct"/>
          </w:tcPr>
          <w:p w14:paraId="33C3F55C" w14:textId="77777777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64" w:type="pct"/>
          </w:tcPr>
          <w:p w14:paraId="7FA88CE1" w14:textId="3EFB4C8B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優選</w:t>
            </w:r>
          </w:p>
        </w:tc>
        <w:tc>
          <w:tcPr>
            <w:tcW w:w="1145" w:type="pct"/>
          </w:tcPr>
          <w:p w14:paraId="0031985E" w14:textId="49B44DDB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6E06A1" w:rsidRPr="006C4071" w14:paraId="73BEEC60" w14:textId="77777777" w:rsidTr="006B5579">
        <w:trPr>
          <w:trHeight w:val="60"/>
        </w:trPr>
        <w:tc>
          <w:tcPr>
            <w:tcW w:w="601" w:type="pct"/>
          </w:tcPr>
          <w:p w14:paraId="014BAA52" w14:textId="49E8F3A2" w:rsidR="006E06A1" w:rsidRPr="006C4071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E064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</w:t>
            </w:r>
            <w:r w:rsidRPr="008E0647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灣擬真醫學教育學會</w:t>
            </w:r>
          </w:p>
        </w:tc>
        <w:tc>
          <w:tcPr>
            <w:tcW w:w="704" w:type="pct"/>
            <w:gridSpan w:val="2"/>
          </w:tcPr>
          <w:p w14:paraId="4ED1AEEE" w14:textId="6161F824" w:rsidR="006E06A1" w:rsidRPr="001E290E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專科護理師及護理師醫療合作擬真情境競賽</w:t>
            </w:r>
          </w:p>
        </w:tc>
        <w:tc>
          <w:tcPr>
            <w:tcW w:w="596" w:type="pct"/>
          </w:tcPr>
          <w:p w14:paraId="5D30C191" w14:textId="1B9D1010" w:rsidR="006E06A1" w:rsidRPr="001E290E" w:rsidRDefault="006E06A1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外科組</w:t>
            </w:r>
          </w:p>
        </w:tc>
        <w:tc>
          <w:tcPr>
            <w:tcW w:w="1490" w:type="pct"/>
          </w:tcPr>
          <w:p w14:paraId="327ECC91" w14:textId="77777777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64" w:type="pct"/>
          </w:tcPr>
          <w:p w14:paraId="457A97F0" w14:textId="251BB0D6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45" w:type="pct"/>
          </w:tcPr>
          <w:p w14:paraId="0B23B40C" w14:textId="325BD942" w:rsidR="006E06A1" w:rsidRPr="001E290E" w:rsidRDefault="006E06A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</w:tr>
      <w:tr w:rsidR="00BE0E39" w:rsidRPr="006C4071" w14:paraId="3AA6F228" w14:textId="77777777" w:rsidTr="00BE0E39">
        <w:trPr>
          <w:trHeight w:val="975"/>
        </w:trPr>
        <w:tc>
          <w:tcPr>
            <w:tcW w:w="601" w:type="pct"/>
          </w:tcPr>
          <w:p w14:paraId="555A2EC3" w14:textId="77777777" w:rsidR="00BE0E39" w:rsidRDefault="00BE0E39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73B5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臺灣醫學圖書館學會</w:t>
            </w:r>
          </w:p>
        </w:tc>
        <w:tc>
          <w:tcPr>
            <w:tcW w:w="704" w:type="pct"/>
            <w:gridSpan w:val="2"/>
          </w:tcPr>
          <w:p w14:paraId="7FC0CD05" w14:textId="77777777" w:rsidR="00BE0E39" w:rsidRPr="001E290E" w:rsidRDefault="00BE0E39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2023年會暨第45屆醫學圖書館工作人員研討會學術海報比賽</w:t>
            </w:r>
          </w:p>
        </w:tc>
        <w:tc>
          <w:tcPr>
            <w:tcW w:w="596" w:type="pct"/>
          </w:tcPr>
          <w:p w14:paraId="39CA41F7" w14:textId="77777777" w:rsidR="00BE0E39" w:rsidRPr="001E290E" w:rsidRDefault="00BE0E39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22864562" w14:textId="2104374D" w:rsidR="00BE0E39" w:rsidRPr="001E290E" w:rsidRDefault="00BE0E39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探尋以闖關互動挑戰進行PGY學員圖書館利用教育之可行創新模式</w:t>
            </w:r>
          </w:p>
        </w:tc>
        <w:tc>
          <w:tcPr>
            <w:tcW w:w="464" w:type="pct"/>
          </w:tcPr>
          <w:p w14:paraId="14209127" w14:textId="77777777" w:rsidR="00BE0E39" w:rsidRPr="001E290E" w:rsidRDefault="00BE0E39" w:rsidP="006E06A1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佳作、最佳人氣獎</w:t>
            </w:r>
          </w:p>
        </w:tc>
        <w:tc>
          <w:tcPr>
            <w:tcW w:w="1145" w:type="pct"/>
          </w:tcPr>
          <w:p w14:paraId="406D42C2" w14:textId="77777777" w:rsidR="00BE0E39" w:rsidRPr="001E290E" w:rsidRDefault="00BE0E39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1E290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教學部醫學圖書組</w:t>
            </w:r>
          </w:p>
        </w:tc>
      </w:tr>
      <w:tr w:rsidR="00BE0E39" w:rsidRPr="006C4071" w14:paraId="3D5EA225" w14:textId="77777777" w:rsidTr="00BE0E39">
        <w:trPr>
          <w:trHeight w:val="975"/>
        </w:trPr>
        <w:tc>
          <w:tcPr>
            <w:tcW w:w="601" w:type="pct"/>
          </w:tcPr>
          <w:p w14:paraId="17113609" w14:textId="77777777" w:rsidR="00BE0E39" w:rsidRPr="006C6B01" w:rsidRDefault="00BE0E39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bookmarkStart w:id="0" w:name="_GoBack"/>
            <w:bookmarkEnd w:id="0"/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8" w:type="pct"/>
          </w:tcPr>
          <w:p w14:paraId="0A52AD12" w14:textId="77777777" w:rsidR="00BE0E39" w:rsidRPr="00A7250A" w:rsidRDefault="00BE0E39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112年臨床教學</w:t>
            </w: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績優獎</w:t>
            </w:r>
            <w:proofErr w:type="gramEnd"/>
          </w:p>
        </w:tc>
        <w:tc>
          <w:tcPr>
            <w:tcW w:w="602" w:type="pct"/>
            <w:gridSpan w:val="2"/>
          </w:tcPr>
          <w:p w14:paraId="460435BF" w14:textId="77777777" w:rsidR="00BE0E39" w:rsidRPr="00A7250A" w:rsidRDefault="00BE0E39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20C64F0D" w14:textId="1F4C1D13" w:rsidR="00BE0E39" w:rsidRPr="00A7250A" w:rsidRDefault="00BE0E39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464" w:type="pct"/>
          </w:tcPr>
          <w:p w14:paraId="72D37272" w14:textId="77777777" w:rsidR="00BE0E39" w:rsidRPr="00A7250A" w:rsidRDefault="00BE0E39" w:rsidP="006E06A1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145" w:type="pct"/>
          </w:tcPr>
          <w:p w14:paraId="34DA7F9E" w14:textId="4E077DE0" w:rsidR="00BE0E39" w:rsidRPr="00A7250A" w:rsidRDefault="000573C1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梁仁峯、</w:t>
            </w:r>
            <w:r w:rsidR="00BE0E39"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黃加璋</w:t>
            </w:r>
          </w:p>
        </w:tc>
      </w:tr>
      <w:tr w:rsidR="00357D6F" w:rsidRPr="006C4071" w14:paraId="115AD8CB" w14:textId="77777777" w:rsidTr="00BE0E39">
        <w:trPr>
          <w:trHeight w:val="975"/>
        </w:trPr>
        <w:tc>
          <w:tcPr>
            <w:tcW w:w="601" w:type="pct"/>
          </w:tcPr>
          <w:p w14:paraId="49E7D610" w14:textId="65F506CE" w:rsidR="00357D6F" w:rsidRPr="00A7250A" w:rsidRDefault="00357D6F" w:rsidP="006E06A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8" w:type="pct"/>
          </w:tcPr>
          <w:p w14:paraId="5E0BEE4A" w14:textId="2A63104F" w:rsidR="00357D6F" w:rsidRPr="00A7250A" w:rsidRDefault="008A19F0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醫學教育學術新創優秀論文獎</w:t>
            </w:r>
          </w:p>
        </w:tc>
        <w:tc>
          <w:tcPr>
            <w:tcW w:w="602" w:type="pct"/>
            <w:gridSpan w:val="2"/>
          </w:tcPr>
          <w:p w14:paraId="0AC17BDB" w14:textId="77777777" w:rsidR="00357D6F" w:rsidRPr="00A7250A" w:rsidRDefault="00357D6F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3BB93469" w14:textId="4BFF93CD" w:rsidR="00357D6F" w:rsidRPr="00A7250A" w:rsidRDefault="00BF41C3" w:rsidP="006E06A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F41C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Implementing a flipped classroom model in an evidence-based medicine curriculum for pre-clinical medical students: evaluating learning effectiveness through prospective propensity score-matched cohorts</w:t>
            </w:r>
          </w:p>
        </w:tc>
        <w:tc>
          <w:tcPr>
            <w:tcW w:w="464" w:type="pct"/>
          </w:tcPr>
          <w:p w14:paraId="4B1C6E4B" w14:textId="17EABCE2" w:rsidR="00357D6F" w:rsidRPr="00A7250A" w:rsidRDefault="008A19F0" w:rsidP="006E06A1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145" w:type="pct"/>
          </w:tcPr>
          <w:p w14:paraId="1CC01E65" w14:textId="3E9B2C0D" w:rsidR="00357D6F" w:rsidRDefault="004D0B62" w:rsidP="008A19F0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內科部曹彥博醫師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="008A19F0" w:rsidRP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教學部鄭浩民</w:t>
            </w:r>
            <w:r w:rsid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科</w:t>
            </w:r>
            <w:r w:rsidR="008A19F0" w:rsidRP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主任</w:t>
            </w:r>
          </w:p>
        </w:tc>
      </w:tr>
      <w:tr w:rsidR="00A17A04" w:rsidRPr="006C4071" w14:paraId="691F2E73" w14:textId="77777777" w:rsidTr="00BE0E39">
        <w:trPr>
          <w:trHeight w:val="975"/>
        </w:trPr>
        <w:tc>
          <w:tcPr>
            <w:tcW w:w="601" w:type="pct"/>
          </w:tcPr>
          <w:p w14:paraId="4056EA8F" w14:textId="4148C301" w:rsidR="00A17A04" w:rsidRPr="00A7250A" w:rsidRDefault="00A17A04" w:rsidP="00A17A04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8" w:type="pct"/>
          </w:tcPr>
          <w:p w14:paraId="61714A3C" w14:textId="1F6DDC4D" w:rsidR="00A17A04" w:rsidRPr="00A7250A" w:rsidRDefault="00A17A04" w:rsidP="00A17A04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醫學教育學術新創優秀論文獎</w:t>
            </w:r>
          </w:p>
        </w:tc>
        <w:tc>
          <w:tcPr>
            <w:tcW w:w="602" w:type="pct"/>
            <w:gridSpan w:val="2"/>
          </w:tcPr>
          <w:p w14:paraId="5239DB47" w14:textId="77777777" w:rsidR="00A17A04" w:rsidRPr="00A7250A" w:rsidRDefault="00A17A04" w:rsidP="00A17A04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109E19D3" w14:textId="6BBB7972" w:rsidR="00A17A04" w:rsidRPr="00A7250A" w:rsidRDefault="00A17A04" w:rsidP="00A17A04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33778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A single-center, cross-sectional study of cross-professional faculties' perception to virtual class under different scenarios: A stepwise approach</w:t>
            </w:r>
          </w:p>
        </w:tc>
        <w:tc>
          <w:tcPr>
            <w:tcW w:w="464" w:type="pct"/>
          </w:tcPr>
          <w:p w14:paraId="1C515DC4" w14:textId="7808BBCF" w:rsidR="00A17A04" w:rsidRPr="00A7250A" w:rsidRDefault="00A17A04" w:rsidP="00A17A04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銀獎</w:t>
            </w:r>
          </w:p>
        </w:tc>
        <w:tc>
          <w:tcPr>
            <w:tcW w:w="1145" w:type="pct"/>
          </w:tcPr>
          <w:p w14:paraId="7886DED3" w14:textId="58AD3CD0" w:rsidR="00A17A04" w:rsidRDefault="00A17A04" w:rsidP="00A17A04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教學部林</w:t>
            </w:r>
            <w:proofErr w:type="gramStart"/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祐</w:t>
            </w:r>
            <w:proofErr w:type="gramEnd"/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帆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PGY、</w:t>
            </w:r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教學部楊盈盈主任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教學部陳震寰</w:t>
            </w:r>
            <w:r w:rsidR="008C3C0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教授兼</w:t>
            </w:r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特約醫師</w:t>
            </w:r>
          </w:p>
        </w:tc>
      </w:tr>
      <w:tr w:rsidR="00F424C6" w:rsidRPr="006C4071" w14:paraId="1EEDE8E1" w14:textId="77777777" w:rsidTr="00BE0E39">
        <w:trPr>
          <w:trHeight w:val="975"/>
        </w:trPr>
        <w:tc>
          <w:tcPr>
            <w:tcW w:w="601" w:type="pct"/>
          </w:tcPr>
          <w:p w14:paraId="5EBFF2E1" w14:textId="765D226B" w:rsidR="00F424C6" w:rsidRPr="00A7250A" w:rsidRDefault="00F424C6" w:rsidP="00F424C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8" w:type="pct"/>
          </w:tcPr>
          <w:p w14:paraId="04D59AD4" w14:textId="6DFE519D" w:rsidR="00F424C6" w:rsidRPr="00A7250A" w:rsidRDefault="00F424C6" w:rsidP="00F424C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醫學教育學術新創優秀論文獎</w:t>
            </w:r>
          </w:p>
        </w:tc>
        <w:tc>
          <w:tcPr>
            <w:tcW w:w="602" w:type="pct"/>
            <w:gridSpan w:val="2"/>
          </w:tcPr>
          <w:p w14:paraId="11A15883" w14:textId="77777777" w:rsidR="00F424C6" w:rsidRPr="00A7250A" w:rsidRDefault="00F424C6" w:rsidP="00F424C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75CD547B" w14:textId="61BE63B5" w:rsidR="00F424C6" w:rsidRPr="00A7250A" w:rsidRDefault="00F424C6" w:rsidP="00F424C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C3C04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Developing a competency-based framework for resident-as-teacher</w:t>
            </w:r>
          </w:p>
        </w:tc>
        <w:tc>
          <w:tcPr>
            <w:tcW w:w="464" w:type="pct"/>
          </w:tcPr>
          <w:p w14:paraId="612EEA0B" w14:textId="63F9B086" w:rsidR="00F424C6" w:rsidRPr="00A7250A" w:rsidRDefault="00F424C6" w:rsidP="00F424C6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</w:t>
            </w:r>
            <w:r w:rsidRPr="008C3C0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獎</w:t>
            </w:r>
          </w:p>
        </w:tc>
        <w:tc>
          <w:tcPr>
            <w:tcW w:w="1145" w:type="pct"/>
          </w:tcPr>
          <w:p w14:paraId="5FD58F78" w14:textId="5300D3D8" w:rsidR="00F424C6" w:rsidRDefault="00F424C6" w:rsidP="00F424C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梁仁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峯科</w:t>
            </w:r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主任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教學部陳震寰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教授兼</w:t>
            </w:r>
            <w:r w:rsidRPr="00880B6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特約醫師</w:t>
            </w:r>
          </w:p>
        </w:tc>
      </w:tr>
      <w:tr w:rsidR="00A05F16" w:rsidRPr="006C4071" w14:paraId="08F0F308" w14:textId="77777777" w:rsidTr="00BE0E39">
        <w:trPr>
          <w:trHeight w:val="975"/>
        </w:trPr>
        <w:tc>
          <w:tcPr>
            <w:tcW w:w="601" w:type="pct"/>
          </w:tcPr>
          <w:p w14:paraId="38523B29" w14:textId="25DBA50D" w:rsidR="00A05F16" w:rsidRPr="00A7250A" w:rsidRDefault="00A05F16" w:rsidP="00A05F1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8" w:type="pct"/>
          </w:tcPr>
          <w:p w14:paraId="45B47274" w14:textId="7657B34B" w:rsidR="00A05F16" w:rsidRPr="00A7250A" w:rsidRDefault="00A05F16" w:rsidP="00A05F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醫學教育學術新創優秀論文獎</w:t>
            </w:r>
          </w:p>
        </w:tc>
        <w:tc>
          <w:tcPr>
            <w:tcW w:w="602" w:type="pct"/>
            <w:gridSpan w:val="2"/>
          </w:tcPr>
          <w:p w14:paraId="3697AED2" w14:textId="77777777" w:rsidR="00A05F16" w:rsidRPr="00A7250A" w:rsidRDefault="00A05F16" w:rsidP="00A05F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741A9098" w14:textId="38BE5CC0" w:rsidR="00A05F16" w:rsidRPr="00A7250A" w:rsidRDefault="00A05F16" w:rsidP="00A05F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A05F1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 xml:space="preserve">Enhancing the learning and transfer of preprocedural </w:t>
            </w:r>
            <w:r w:rsidRPr="00A05F1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lastRenderedPageBreak/>
              <w:t>communication skills during clerkship using audio-visual material: a prospective case-controlled study over 2 years</w:t>
            </w:r>
          </w:p>
        </w:tc>
        <w:tc>
          <w:tcPr>
            <w:tcW w:w="464" w:type="pct"/>
          </w:tcPr>
          <w:p w14:paraId="3A29FD0C" w14:textId="3C4C9838" w:rsidR="00A05F16" w:rsidRPr="00A7250A" w:rsidRDefault="00A05F16" w:rsidP="00A05F16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D310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佳作</w:t>
            </w:r>
          </w:p>
        </w:tc>
        <w:tc>
          <w:tcPr>
            <w:tcW w:w="1145" w:type="pct"/>
          </w:tcPr>
          <w:p w14:paraId="77DD8980" w14:textId="2BA4F0BF" w:rsidR="00A05F16" w:rsidRDefault="00A05F16" w:rsidP="00A05F1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D310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重症醫學部江東鴻醫師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BD310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教學部楊盈盈主任</w:t>
            </w:r>
          </w:p>
        </w:tc>
      </w:tr>
      <w:tr w:rsidR="00493538" w:rsidRPr="006C4071" w14:paraId="4061F790" w14:textId="77777777" w:rsidTr="00BE0E39">
        <w:trPr>
          <w:trHeight w:val="975"/>
        </w:trPr>
        <w:tc>
          <w:tcPr>
            <w:tcW w:w="601" w:type="pct"/>
          </w:tcPr>
          <w:p w14:paraId="71852352" w14:textId="40F53CC3" w:rsidR="00493538" w:rsidRPr="00A7250A" w:rsidRDefault="00493538" w:rsidP="0049353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A725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98" w:type="pct"/>
          </w:tcPr>
          <w:p w14:paraId="1BA8EE09" w14:textId="1B28E460" w:rsidR="00493538" w:rsidRPr="00A7250A" w:rsidRDefault="00493538" w:rsidP="00493538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A19F0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醫學教育學術新創優秀論文獎</w:t>
            </w:r>
          </w:p>
        </w:tc>
        <w:tc>
          <w:tcPr>
            <w:tcW w:w="602" w:type="pct"/>
            <w:gridSpan w:val="2"/>
          </w:tcPr>
          <w:p w14:paraId="3AC0A2D1" w14:textId="77777777" w:rsidR="00493538" w:rsidRPr="00A7250A" w:rsidRDefault="00493538" w:rsidP="00493538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90" w:type="pct"/>
          </w:tcPr>
          <w:p w14:paraId="0B32F3B6" w14:textId="07893ADA" w:rsidR="00493538" w:rsidRPr="00A7250A" w:rsidRDefault="00607D17" w:rsidP="00493538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07D17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Comparison of OSCE performance between 6- and 7-year</w:t>
            </w:r>
            <w:r w:rsidRPr="00607D17">
              <w:rPr>
                <w:rFonts w:ascii="MS Gothic" w:eastAsia="MS Gothic" w:hAnsi="MS Gothic" w:cs="MS Gothic" w:hint="eastAsia"/>
                <w:kern w:val="0"/>
                <w:sz w:val="40"/>
                <w:szCs w:val="40"/>
              </w:rPr>
              <w:t> </w:t>
            </w:r>
            <w:r w:rsidRPr="00607D17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medical school curricula in Taiwan</w:t>
            </w:r>
          </w:p>
        </w:tc>
        <w:tc>
          <w:tcPr>
            <w:tcW w:w="464" w:type="pct"/>
          </w:tcPr>
          <w:p w14:paraId="3CBC410B" w14:textId="56957DDC" w:rsidR="00493538" w:rsidRPr="00A7250A" w:rsidRDefault="00493538" w:rsidP="00493538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BD310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145" w:type="pct"/>
          </w:tcPr>
          <w:p w14:paraId="1D18181E" w14:textId="4214E102" w:rsidR="00493538" w:rsidRDefault="00493538" w:rsidP="00493538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88212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品質管理中心吳致緯醫師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88212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教學部楊盈盈主任</w:t>
            </w:r>
          </w:p>
        </w:tc>
      </w:tr>
    </w:tbl>
    <w:p w14:paraId="727F45CC" w14:textId="77777777" w:rsidR="008C25B6" w:rsidRPr="006C4071" w:rsidRDefault="008C25B6" w:rsidP="008C25B6">
      <w:pPr>
        <w:spacing w:line="0" w:lineRule="atLeast"/>
        <w:rPr>
          <w:rFonts w:ascii="微軟正黑體" w:eastAsia="微軟正黑體" w:hAnsi="微軟正黑體"/>
          <w:sz w:val="40"/>
          <w:szCs w:val="40"/>
        </w:rPr>
      </w:pPr>
    </w:p>
    <w:sectPr w:rsidR="008C25B6" w:rsidRPr="006C4071" w:rsidSect="0038602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05091" w14:textId="77777777" w:rsidR="00346392" w:rsidRDefault="00346392" w:rsidP="00FD6237">
      <w:r>
        <w:separator/>
      </w:r>
    </w:p>
  </w:endnote>
  <w:endnote w:type="continuationSeparator" w:id="0">
    <w:p w14:paraId="436C7B64" w14:textId="77777777" w:rsidR="00346392" w:rsidRDefault="00346392" w:rsidP="00F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2B630" w14:textId="77777777" w:rsidR="00346392" w:rsidRDefault="00346392" w:rsidP="00FD6237">
      <w:r>
        <w:separator/>
      </w:r>
    </w:p>
  </w:footnote>
  <w:footnote w:type="continuationSeparator" w:id="0">
    <w:p w14:paraId="290C3B5F" w14:textId="77777777" w:rsidR="00346392" w:rsidRDefault="00346392" w:rsidP="00F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002E5C"/>
    <w:rsid w:val="00004D7A"/>
    <w:rsid w:val="00006064"/>
    <w:rsid w:val="00006BA4"/>
    <w:rsid w:val="00007AC2"/>
    <w:rsid w:val="00017436"/>
    <w:rsid w:val="00034FC3"/>
    <w:rsid w:val="00040582"/>
    <w:rsid w:val="000433D7"/>
    <w:rsid w:val="000444FF"/>
    <w:rsid w:val="0005040E"/>
    <w:rsid w:val="00050602"/>
    <w:rsid w:val="000573C1"/>
    <w:rsid w:val="00060147"/>
    <w:rsid w:val="00060326"/>
    <w:rsid w:val="000654FD"/>
    <w:rsid w:val="00072909"/>
    <w:rsid w:val="00072EF3"/>
    <w:rsid w:val="000734DA"/>
    <w:rsid w:val="00075C0C"/>
    <w:rsid w:val="00077334"/>
    <w:rsid w:val="0008280D"/>
    <w:rsid w:val="000845FD"/>
    <w:rsid w:val="000920DE"/>
    <w:rsid w:val="00092B2E"/>
    <w:rsid w:val="000939F2"/>
    <w:rsid w:val="000969F3"/>
    <w:rsid w:val="000A0081"/>
    <w:rsid w:val="000A4EED"/>
    <w:rsid w:val="000A6713"/>
    <w:rsid w:val="000B6E59"/>
    <w:rsid w:val="000C4438"/>
    <w:rsid w:val="000D16B1"/>
    <w:rsid w:val="000E1665"/>
    <w:rsid w:val="00100FC3"/>
    <w:rsid w:val="00106D86"/>
    <w:rsid w:val="00107C43"/>
    <w:rsid w:val="00110B1F"/>
    <w:rsid w:val="00117FFC"/>
    <w:rsid w:val="001202FE"/>
    <w:rsid w:val="00127D89"/>
    <w:rsid w:val="00130749"/>
    <w:rsid w:val="0013193E"/>
    <w:rsid w:val="0014077C"/>
    <w:rsid w:val="00152C31"/>
    <w:rsid w:val="001555D9"/>
    <w:rsid w:val="0016188F"/>
    <w:rsid w:val="001628FB"/>
    <w:rsid w:val="001719EA"/>
    <w:rsid w:val="00171F51"/>
    <w:rsid w:val="00172183"/>
    <w:rsid w:val="00183DDD"/>
    <w:rsid w:val="00194E73"/>
    <w:rsid w:val="00197C9A"/>
    <w:rsid w:val="001A25DA"/>
    <w:rsid w:val="001A60B0"/>
    <w:rsid w:val="001B0A8F"/>
    <w:rsid w:val="001B3DE8"/>
    <w:rsid w:val="001C0B6E"/>
    <w:rsid w:val="001C1522"/>
    <w:rsid w:val="001C1FEB"/>
    <w:rsid w:val="001C2553"/>
    <w:rsid w:val="001D0B1D"/>
    <w:rsid w:val="001D3AFF"/>
    <w:rsid w:val="001E1A47"/>
    <w:rsid w:val="001E290E"/>
    <w:rsid w:val="001E2C14"/>
    <w:rsid w:val="001F1FC7"/>
    <w:rsid w:val="001F5428"/>
    <w:rsid w:val="001F694B"/>
    <w:rsid w:val="00200CFB"/>
    <w:rsid w:val="002014E3"/>
    <w:rsid w:val="00204A1F"/>
    <w:rsid w:val="00204CA1"/>
    <w:rsid w:val="0020563F"/>
    <w:rsid w:val="00215B48"/>
    <w:rsid w:val="0021765E"/>
    <w:rsid w:val="00221116"/>
    <w:rsid w:val="00222682"/>
    <w:rsid w:val="00227A90"/>
    <w:rsid w:val="00232B9F"/>
    <w:rsid w:val="002342B6"/>
    <w:rsid w:val="00242C29"/>
    <w:rsid w:val="00246F61"/>
    <w:rsid w:val="00251424"/>
    <w:rsid w:val="00263A41"/>
    <w:rsid w:val="00263B78"/>
    <w:rsid w:val="00265A55"/>
    <w:rsid w:val="00267384"/>
    <w:rsid w:val="00272256"/>
    <w:rsid w:val="002763C8"/>
    <w:rsid w:val="002808B1"/>
    <w:rsid w:val="00282525"/>
    <w:rsid w:val="00283B1D"/>
    <w:rsid w:val="00285000"/>
    <w:rsid w:val="00292136"/>
    <w:rsid w:val="002922F9"/>
    <w:rsid w:val="002B0B62"/>
    <w:rsid w:val="002B38A6"/>
    <w:rsid w:val="002B495D"/>
    <w:rsid w:val="002B7E84"/>
    <w:rsid w:val="002C0094"/>
    <w:rsid w:val="002C5A4D"/>
    <w:rsid w:val="002C5B54"/>
    <w:rsid w:val="002D112F"/>
    <w:rsid w:val="002D753B"/>
    <w:rsid w:val="002D7F9E"/>
    <w:rsid w:val="002E018E"/>
    <w:rsid w:val="002E0D7F"/>
    <w:rsid w:val="002E66B5"/>
    <w:rsid w:val="002F5D8A"/>
    <w:rsid w:val="002F6397"/>
    <w:rsid w:val="003120A7"/>
    <w:rsid w:val="003164A2"/>
    <w:rsid w:val="003378E2"/>
    <w:rsid w:val="0034625C"/>
    <w:rsid w:val="00346392"/>
    <w:rsid w:val="003469BF"/>
    <w:rsid w:val="00352A58"/>
    <w:rsid w:val="0035637D"/>
    <w:rsid w:val="00357D6F"/>
    <w:rsid w:val="00366164"/>
    <w:rsid w:val="00370139"/>
    <w:rsid w:val="0037157B"/>
    <w:rsid w:val="003716FC"/>
    <w:rsid w:val="00384E5E"/>
    <w:rsid w:val="003850A4"/>
    <w:rsid w:val="00386020"/>
    <w:rsid w:val="00393913"/>
    <w:rsid w:val="00396400"/>
    <w:rsid w:val="003A4BCB"/>
    <w:rsid w:val="003A4D09"/>
    <w:rsid w:val="003B2328"/>
    <w:rsid w:val="003B2968"/>
    <w:rsid w:val="003B6CA0"/>
    <w:rsid w:val="003C3978"/>
    <w:rsid w:val="003C3DDA"/>
    <w:rsid w:val="003E043B"/>
    <w:rsid w:val="003F0323"/>
    <w:rsid w:val="003F4D84"/>
    <w:rsid w:val="003F5893"/>
    <w:rsid w:val="0040332D"/>
    <w:rsid w:val="0041215F"/>
    <w:rsid w:val="00413D7A"/>
    <w:rsid w:val="00417524"/>
    <w:rsid w:val="00423ED7"/>
    <w:rsid w:val="00430A93"/>
    <w:rsid w:val="00447A31"/>
    <w:rsid w:val="00461B89"/>
    <w:rsid w:val="004662E5"/>
    <w:rsid w:val="00466E62"/>
    <w:rsid w:val="004744D4"/>
    <w:rsid w:val="004777A9"/>
    <w:rsid w:val="004801D5"/>
    <w:rsid w:val="00481E66"/>
    <w:rsid w:val="00493538"/>
    <w:rsid w:val="004951BE"/>
    <w:rsid w:val="004A4C24"/>
    <w:rsid w:val="004A4D6C"/>
    <w:rsid w:val="004A5F19"/>
    <w:rsid w:val="004B0731"/>
    <w:rsid w:val="004B27A1"/>
    <w:rsid w:val="004B3123"/>
    <w:rsid w:val="004B3536"/>
    <w:rsid w:val="004B3E21"/>
    <w:rsid w:val="004B4385"/>
    <w:rsid w:val="004B5C3E"/>
    <w:rsid w:val="004D0B62"/>
    <w:rsid w:val="004D1C7C"/>
    <w:rsid w:val="004D23E7"/>
    <w:rsid w:val="004D661A"/>
    <w:rsid w:val="004D6CC0"/>
    <w:rsid w:val="004D7022"/>
    <w:rsid w:val="004F4E3A"/>
    <w:rsid w:val="00506403"/>
    <w:rsid w:val="005069E3"/>
    <w:rsid w:val="00512CC9"/>
    <w:rsid w:val="00516DB8"/>
    <w:rsid w:val="00517A4B"/>
    <w:rsid w:val="005201FC"/>
    <w:rsid w:val="00530C7F"/>
    <w:rsid w:val="00532AA9"/>
    <w:rsid w:val="0054405D"/>
    <w:rsid w:val="00545F95"/>
    <w:rsid w:val="005653A4"/>
    <w:rsid w:val="00571151"/>
    <w:rsid w:val="00572E5B"/>
    <w:rsid w:val="00574D0D"/>
    <w:rsid w:val="00580877"/>
    <w:rsid w:val="0058136D"/>
    <w:rsid w:val="00590AFD"/>
    <w:rsid w:val="0059251D"/>
    <w:rsid w:val="00594645"/>
    <w:rsid w:val="005A38A1"/>
    <w:rsid w:val="005A7419"/>
    <w:rsid w:val="005B0A6A"/>
    <w:rsid w:val="005C0B0E"/>
    <w:rsid w:val="005C3E1E"/>
    <w:rsid w:val="005D052C"/>
    <w:rsid w:val="005E3F11"/>
    <w:rsid w:val="005E475C"/>
    <w:rsid w:val="005F4431"/>
    <w:rsid w:val="005F55D4"/>
    <w:rsid w:val="005F679C"/>
    <w:rsid w:val="006009C4"/>
    <w:rsid w:val="00600F63"/>
    <w:rsid w:val="00602D35"/>
    <w:rsid w:val="006032FE"/>
    <w:rsid w:val="0060595E"/>
    <w:rsid w:val="00607D17"/>
    <w:rsid w:val="00610A89"/>
    <w:rsid w:val="00615EBC"/>
    <w:rsid w:val="00616997"/>
    <w:rsid w:val="006174C3"/>
    <w:rsid w:val="006179CA"/>
    <w:rsid w:val="00621342"/>
    <w:rsid w:val="00632B9B"/>
    <w:rsid w:val="00637AA7"/>
    <w:rsid w:val="00642FEE"/>
    <w:rsid w:val="00646939"/>
    <w:rsid w:val="00660F34"/>
    <w:rsid w:val="00684145"/>
    <w:rsid w:val="006920D8"/>
    <w:rsid w:val="00692F81"/>
    <w:rsid w:val="00695E6B"/>
    <w:rsid w:val="006978A1"/>
    <w:rsid w:val="006A0DF8"/>
    <w:rsid w:val="006A1D6A"/>
    <w:rsid w:val="006A1F60"/>
    <w:rsid w:val="006A7D81"/>
    <w:rsid w:val="006B3DDA"/>
    <w:rsid w:val="006B5579"/>
    <w:rsid w:val="006C20BE"/>
    <w:rsid w:val="006C4071"/>
    <w:rsid w:val="006C595F"/>
    <w:rsid w:val="006C6B01"/>
    <w:rsid w:val="006D7DE0"/>
    <w:rsid w:val="006E06A1"/>
    <w:rsid w:val="006E1C51"/>
    <w:rsid w:val="006F022B"/>
    <w:rsid w:val="006F554A"/>
    <w:rsid w:val="00711337"/>
    <w:rsid w:val="00725FD6"/>
    <w:rsid w:val="00726219"/>
    <w:rsid w:val="00726B8F"/>
    <w:rsid w:val="0073196B"/>
    <w:rsid w:val="00733778"/>
    <w:rsid w:val="007438C5"/>
    <w:rsid w:val="0074530C"/>
    <w:rsid w:val="00745A75"/>
    <w:rsid w:val="0074753B"/>
    <w:rsid w:val="00754C5F"/>
    <w:rsid w:val="007561F0"/>
    <w:rsid w:val="00762FC2"/>
    <w:rsid w:val="00766CED"/>
    <w:rsid w:val="00775A32"/>
    <w:rsid w:val="00777F84"/>
    <w:rsid w:val="00781F53"/>
    <w:rsid w:val="0078378C"/>
    <w:rsid w:val="00785FF4"/>
    <w:rsid w:val="007919E2"/>
    <w:rsid w:val="00791DDD"/>
    <w:rsid w:val="0079600B"/>
    <w:rsid w:val="007B6B74"/>
    <w:rsid w:val="007C4289"/>
    <w:rsid w:val="007C6B08"/>
    <w:rsid w:val="007D06CB"/>
    <w:rsid w:val="007D2624"/>
    <w:rsid w:val="007E6C4F"/>
    <w:rsid w:val="007E7A3A"/>
    <w:rsid w:val="007F75E2"/>
    <w:rsid w:val="00803DC9"/>
    <w:rsid w:val="00810873"/>
    <w:rsid w:val="00821065"/>
    <w:rsid w:val="00824966"/>
    <w:rsid w:val="00825B4F"/>
    <w:rsid w:val="00830F1D"/>
    <w:rsid w:val="00831489"/>
    <w:rsid w:val="00832294"/>
    <w:rsid w:val="00834ACB"/>
    <w:rsid w:val="00836C0F"/>
    <w:rsid w:val="00840FE9"/>
    <w:rsid w:val="00841EF1"/>
    <w:rsid w:val="0084581A"/>
    <w:rsid w:val="00845DD0"/>
    <w:rsid w:val="00850B75"/>
    <w:rsid w:val="00850E01"/>
    <w:rsid w:val="00854BF9"/>
    <w:rsid w:val="00856D10"/>
    <w:rsid w:val="0086203A"/>
    <w:rsid w:val="008808BA"/>
    <w:rsid w:val="00880B6A"/>
    <w:rsid w:val="00882126"/>
    <w:rsid w:val="00886BCE"/>
    <w:rsid w:val="00891A90"/>
    <w:rsid w:val="00892587"/>
    <w:rsid w:val="008936A2"/>
    <w:rsid w:val="008A0712"/>
    <w:rsid w:val="008A13C5"/>
    <w:rsid w:val="008A19F0"/>
    <w:rsid w:val="008A5486"/>
    <w:rsid w:val="008A56D1"/>
    <w:rsid w:val="008A7B6A"/>
    <w:rsid w:val="008B531D"/>
    <w:rsid w:val="008C25B6"/>
    <w:rsid w:val="008C3BE6"/>
    <w:rsid w:val="008C3C04"/>
    <w:rsid w:val="008C6355"/>
    <w:rsid w:val="008D0747"/>
    <w:rsid w:val="008D2D74"/>
    <w:rsid w:val="008D3B9A"/>
    <w:rsid w:val="008D4A26"/>
    <w:rsid w:val="008D62BA"/>
    <w:rsid w:val="008E2C4C"/>
    <w:rsid w:val="008E499B"/>
    <w:rsid w:val="008F55C0"/>
    <w:rsid w:val="008F5791"/>
    <w:rsid w:val="00900B1B"/>
    <w:rsid w:val="00906220"/>
    <w:rsid w:val="0091075F"/>
    <w:rsid w:val="00910F5C"/>
    <w:rsid w:val="00911620"/>
    <w:rsid w:val="009164AA"/>
    <w:rsid w:val="00917186"/>
    <w:rsid w:val="00917CA7"/>
    <w:rsid w:val="00920085"/>
    <w:rsid w:val="00920624"/>
    <w:rsid w:val="00923C05"/>
    <w:rsid w:val="00931B7B"/>
    <w:rsid w:val="00945A54"/>
    <w:rsid w:val="00946C82"/>
    <w:rsid w:val="00946E17"/>
    <w:rsid w:val="00950D76"/>
    <w:rsid w:val="00956F11"/>
    <w:rsid w:val="0097447A"/>
    <w:rsid w:val="00975060"/>
    <w:rsid w:val="00975B8E"/>
    <w:rsid w:val="0098097E"/>
    <w:rsid w:val="009820CD"/>
    <w:rsid w:val="00983DA0"/>
    <w:rsid w:val="00986579"/>
    <w:rsid w:val="00987DF8"/>
    <w:rsid w:val="00990E36"/>
    <w:rsid w:val="00993EFE"/>
    <w:rsid w:val="009A3C3C"/>
    <w:rsid w:val="009A5ED1"/>
    <w:rsid w:val="009A7B98"/>
    <w:rsid w:val="009B0E6A"/>
    <w:rsid w:val="009B1021"/>
    <w:rsid w:val="009C04B0"/>
    <w:rsid w:val="009D0017"/>
    <w:rsid w:val="009E2181"/>
    <w:rsid w:val="009E5A28"/>
    <w:rsid w:val="009F1D0E"/>
    <w:rsid w:val="009F1F13"/>
    <w:rsid w:val="00A01A44"/>
    <w:rsid w:val="00A05F16"/>
    <w:rsid w:val="00A12513"/>
    <w:rsid w:val="00A13363"/>
    <w:rsid w:val="00A17A04"/>
    <w:rsid w:val="00A22F62"/>
    <w:rsid w:val="00A24D16"/>
    <w:rsid w:val="00A32991"/>
    <w:rsid w:val="00A32E1E"/>
    <w:rsid w:val="00A504EA"/>
    <w:rsid w:val="00A5547A"/>
    <w:rsid w:val="00A61B7D"/>
    <w:rsid w:val="00A715C0"/>
    <w:rsid w:val="00A71B03"/>
    <w:rsid w:val="00A7250A"/>
    <w:rsid w:val="00A82D5D"/>
    <w:rsid w:val="00AA292D"/>
    <w:rsid w:val="00AB2F24"/>
    <w:rsid w:val="00AC1581"/>
    <w:rsid w:val="00AE3FFB"/>
    <w:rsid w:val="00AE4808"/>
    <w:rsid w:val="00AE4B9F"/>
    <w:rsid w:val="00AE6DC2"/>
    <w:rsid w:val="00AF3DBE"/>
    <w:rsid w:val="00AF4658"/>
    <w:rsid w:val="00AF6D05"/>
    <w:rsid w:val="00B00F1F"/>
    <w:rsid w:val="00B02183"/>
    <w:rsid w:val="00B070C3"/>
    <w:rsid w:val="00B11D5C"/>
    <w:rsid w:val="00B13299"/>
    <w:rsid w:val="00B33ECC"/>
    <w:rsid w:val="00B3741B"/>
    <w:rsid w:val="00B5160D"/>
    <w:rsid w:val="00B51F16"/>
    <w:rsid w:val="00B6387F"/>
    <w:rsid w:val="00B65170"/>
    <w:rsid w:val="00B65236"/>
    <w:rsid w:val="00B72222"/>
    <w:rsid w:val="00B737C3"/>
    <w:rsid w:val="00B73976"/>
    <w:rsid w:val="00B73B56"/>
    <w:rsid w:val="00B73F39"/>
    <w:rsid w:val="00B862F2"/>
    <w:rsid w:val="00B86467"/>
    <w:rsid w:val="00B91D99"/>
    <w:rsid w:val="00BA061D"/>
    <w:rsid w:val="00BA2DFE"/>
    <w:rsid w:val="00BB6516"/>
    <w:rsid w:val="00BC2B04"/>
    <w:rsid w:val="00BD1B00"/>
    <w:rsid w:val="00BD310C"/>
    <w:rsid w:val="00BD7F22"/>
    <w:rsid w:val="00BE0C7C"/>
    <w:rsid w:val="00BE0CB4"/>
    <w:rsid w:val="00BE0E39"/>
    <w:rsid w:val="00BE1F7E"/>
    <w:rsid w:val="00BE3BCD"/>
    <w:rsid w:val="00BF2D58"/>
    <w:rsid w:val="00BF41C3"/>
    <w:rsid w:val="00C123A9"/>
    <w:rsid w:val="00C2197F"/>
    <w:rsid w:val="00C239C2"/>
    <w:rsid w:val="00C25F0A"/>
    <w:rsid w:val="00C26275"/>
    <w:rsid w:val="00C33033"/>
    <w:rsid w:val="00C34B61"/>
    <w:rsid w:val="00C3563F"/>
    <w:rsid w:val="00C62A48"/>
    <w:rsid w:val="00C6616E"/>
    <w:rsid w:val="00C702FA"/>
    <w:rsid w:val="00C76F6C"/>
    <w:rsid w:val="00C82C79"/>
    <w:rsid w:val="00C8651D"/>
    <w:rsid w:val="00C87446"/>
    <w:rsid w:val="00C90B4B"/>
    <w:rsid w:val="00C92BC2"/>
    <w:rsid w:val="00C9736D"/>
    <w:rsid w:val="00CA1811"/>
    <w:rsid w:val="00CA34A6"/>
    <w:rsid w:val="00CA5D2A"/>
    <w:rsid w:val="00CB0EC2"/>
    <w:rsid w:val="00CB5CE4"/>
    <w:rsid w:val="00CB71EF"/>
    <w:rsid w:val="00CC2EA8"/>
    <w:rsid w:val="00CC3195"/>
    <w:rsid w:val="00CD5D35"/>
    <w:rsid w:val="00CE053D"/>
    <w:rsid w:val="00CE5E74"/>
    <w:rsid w:val="00CF5E5A"/>
    <w:rsid w:val="00D01B4E"/>
    <w:rsid w:val="00D135CC"/>
    <w:rsid w:val="00D22759"/>
    <w:rsid w:val="00D2614B"/>
    <w:rsid w:val="00D305C7"/>
    <w:rsid w:val="00D330ED"/>
    <w:rsid w:val="00D338EC"/>
    <w:rsid w:val="00D43B48"/>
    <w:rsid w:val="00D52D61"/>
    <w:rsid w:val="00D5348D"/>
    <w:rsid w:val="00D66D55"/>
    <w:rsid w:val="00D9452A"/>
    <w:rsid w:val="00DA2A86"/>
    <w:rsid w:val="00DB33DE"/>
    <w:rsid w:val="00DB60F6"/>
    <w:rsid w:val="00DC0C27"/>
    <w:rsid w:val="00DD551C"/>
    <w:rsid w:val="00DE3C67"/>
    <w:rsid w:val="00DE6648"/>
    <w:rsid w:val="00DF2C2E"/>
    <w:rsid w:val="00DF4C70"/>
    <w:rsid w:val="00DF785E"/>
    <w:rsid w:val="00E06D10"/>
    <w:rsid w:val="00E1050E"/>
    <w:rsid w:val="00E114D3"/>
    <w:rsid w:val="00E22854"/>
    <w:rsid w:val="00E42DF8"/>
    <w:rsid w:val="00E4400A"/>
    <w:rsid w:val="00E53CA3"/>
    <w:rsid w:val="00E56C56"/>
    <w:rsid w:val="00E6032C"/>
    <w:rsid w:val="00E604C4"/>
    <w:rsid w:val="00E65A3B"/>
    <w:rsid w:val="00E66577"/>
    <w:rsid w:val="00E7104B"/>
    <w:rsid w:val="00E75C14"/>
    <w:rsid w:val="00E9314F"/>
    <w:rsid w:val="00EC16FA"/>
    <w:rsid w:val="00ED79F9"/>
    <w:rsid w:val="00EE38FB"/>
    <w:rsid w:val="00EE3FCF"/>
    <w:rsid w:val="00EE77F2"/>
    <w:rsid w:val="00F02E3A"/>
    <w:rsid w:val="00F145C3"/>
    <w:rsid w:val="00F201A7"/>
    <w:rsid w:val="00F21A1B"/>
    <w:rsid w:val="00F257F8"/>
    <w:rsid w:val="00F25C17"/>
    <w:rsid w:val="00F261DF"/>
    <w:rsid w:val="00F2772C"/>
    <w:rsid w:val="00F30932"/>
    <w:rsid w:val="00F31A7B"/>
    <w:rsid w:val="00F41CD9"/>
    <w:rsid w:val="00F424C6"/>
    <w:rsid w:val="00F447E7"/>
    <w:rsid w:val="00F4575F"/>
    <w:rsid w:val="00F45D3A"/>
    <w:rsid w:val="00F47F4D"/>
    <w:rsid w:val="00F5445F"/>
    <w:rsid w:val="00F623E0"/>
    <w:rsid w:val="00F64A55"/>
    <w:rsid w:val="00F72129"/>
    <w:rsid w:val="00F819B9"/>
    <w:rsid w:val="00F873D3"/>
    <w:rsid w:val="00F87F3B"/>
    <w:rsid w:val="00F914B8"/>
    <w:rsid w:val="00F958BF"/>
    <w:rsid w:val="00FA14E2"/>
    <w:rsid w:val="00FA2416"/>
    <w:rsid w:val="00FA55A3"/>
    <w:rsid w:val="00FB0CD1"/>
    <w:rsid w:val="00FB0F34"/>
    <w:rsid w:val="00FB1A76"/>
    <w:rsid w:val="00FB3A4C"/>
    <w:rsid w:val="00FB5747"/>
    <w:rsid w:val="00FB6833"/>
    <w:rsid w:val="00FC4FE9"/>
    <w:rsid w:val="00FD497C"/>
    <w:rsid w:val="00FD615F"/>
    <w:rsid w:val="00FD6237"/>
    <w:rsid w:val="00FE3771"/>
    <w:rsid w:val="00FF0634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9CE0E"/>
  <w15:chartTrackingRefBased/>
  <w15:docId w15:val="{06323CB2-5F80-4495-9AB1-BA9D00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2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6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D6237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0601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60147"/>
  </w:style>
  <w:style w:type="table" w:styleId="aa">
    <w:name w:val="Table Grid"/>
    <w:basedOn w:val="a1"/>
    <w:uiPriority w:val="39"/>
    <w:rsid w:val="00EE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首長"/>
    <w:basedOn w:val="a"/>
    <w:rsid w:val="002C0094"/>
    <w:pPr>
      <w:suppressAutoHyphens/>
      <w:autoSpaceDN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  <w:style w:type="paragraph" w:styleId="ac">
    <w:name w:val="List Paragraph"/>
    <w:basedOn w:val="a"/>
    <w:uiPriority w:val="34"/>
    <w:qFormat/>
    <w:rsid w:val="006174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7</Pages>
  <Words>504</Words>
  <Characters>2874</Characters>
  <Application>Microsoft Office Word</Application>
  <DocSecurity>0</DocSecurity>
  <Lines>23</Lines>
  <Paragraphs>6</Paragraphs>
  <ScaleCrop>false</ScaleCrop>
  <Company>臺北榮民總醫院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于萱 楊</dc:creator>
  <cp:keywords/>
  <dc:description/>
  <cp:lastModifiedBy>vghuser</cp:lastModifiedBy>
  <cp:revision>529</cp:revision>
  <cp:lastPrinted>2024-10-17T07:26:00Z</cp:lastPrinted>
  <dcterms:created xsi:type="dcterms:W3CDTF">2021-10-05T06:35:00Z</dcterms:created>
  <dcterms:modified xsi:type="dcterms:W3CDTF">2025-02-18T03:04:00Z</dcterms:modified>
</cp:coreProperties>
</file>