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A2F" w:rsidRDefault="0079381A">
      <w:pPr>
        <w:spacing w:before="21"/>
        <w:ind w:left="105"/>
        <w:rPr>
          <w:b/>
          <w:sz w:val="23"/>
          <w:lang w:eastAsia="zh-TW"/>
        </w:rPr>
      </w:pPr>
      <w:r>
        <w:rPr>
          <w:b/>
          <w:color w:val="0757B9"/>
          <w:sz w:val="23"/>
          <w:lang w:eastAsia="zh-TW"/>
        </w:rPr>
        <w:t>誘發電位檢查運動神經</w:t>
      </w:r>
    </w:p>
    <w:p w:rsidR="00895A2F" w:rsidRDefault="00895A2F">
      <w:pPr>
        <w:pStyle w:val="BodyText"/>
        <w:spacing w:before="1"/>
        <w:ind w:left="0"/>
        <w:jc w:val="left"/>
        <w:rPr>
          <w:b/>
          <w:sz w:val="7"/>
          <w:lang w:eastAsia="zh-TW"/>
        </w:rPr>
      </w:pPr>
    </w:p>
    <w:p w:rsidR="00895A2F" w:rsidRDefault="00895A2F">
      <w:pPr>
        <w:rPr>
          <w:sz w:val="7"/>
          <w:lang w:eastAsia="zh-TW"/>
        </w:rPr>
        <w:sectPr w:rsidR="00895A2F">
          <w:type w:val="continuous"/>
          <w:pgSz w:w="11900" w:h="16840"/>
          <w:pgMar w:top="700" w:right="1680" w:bottom="280" w:left="820" w:header="720" w:footer="720" w:gutter="0"/>
          <w:cols w:space="720"/>
        </w:sectPr>
      </w:pPr>
    </w:p>
    <w:p w:rsidR="00895A2F" w:rsidRDefault="00895A2F">
      <w:pPr>
        <w:pStyle w:val="BodyText"/>
        <w:spacing w:before="18"/>
        <w:ind w:left="0"/>
        <w:jc w:val="left"/>
        <w:rPr>
          <w:b/>
          <w:lang w:eastAsia="zh-TW"/>
        </w:rPr>
      </w:pPr>
    </w:p>
    <w:p w:rsidR="00895A2F" w:rsidRDefault="0079381A">
      <w:pPr>
        <w:spacing w:before="94"/>
        <w:ind w:left="105"/>
        <w:rPr>
          <w:rFonts w:ascii="Arial"/>
          <w:b/>
          <w:sz w:val="18"/>
          <w:lang w:eastAsia="zh-TW"/>
        </w:rPr>
      </w:pPr>
      <w:bookmarkStart w:id="0" w:name="_GoBack"/>
      <w:bookmarkEnd w:id="0"/>
      <w:r>
        <w:rPr>
          <w:lang w:eastAsia="zh-TW"/>
        </w:rPr>
        <w:br w:type="column"/>
      </w:r>
      <w:r>
        <w:rPr>
          <w:rFonts w:ascii="Arial"/>
          <w:b/>
          <w:color w:val="454545"/>
          <w:sz w:val="18"/>
          <w:lang w:eastAsia="zh-TW"/>
        </w:rPr>
        <w:t>2023-03-09</w:t>
      </w:r>
    </w:p>
    <w:p w:rsidR="00895A2F" w:rsidRDefault="00895A2F">
      <w:pPr>
        <w:rPr>
          <w:rFonts w:ascii="Arial"/>
          <w:sz w:val="18"/>
          <w:lang w:eastAsia="zh-TW"/>
        </w:rPr>
        <w:sectPr w:rsidR="00895A2F">
          <w:type w:val="continuous"/>
          <w:pgSz w:w="11900" w:h="16840"/>
          <w:pgMar w:top="700" w:right="1680" w:bottom="280" w:left="820" w:header="720" w:footer="720" w:gutter="0"/>
          <w:cols w:num="2" w:space="720" w:equalWidth="0">
            <w:col w:w="3262" w:space="3912"/>
            <w:col w:w="2226"/>
          </w:cols>
        </w:sectPr>
      </w:pPr>
    </w:p>
    <w:p w:rsidR="00895A2F" w:rsidRDefault="0079381A">
      <w:pPr>
        <w:pStyle w:val="BodyText"/>
        <w:spacing w:before="121" w:line="177" w:lineRule="auto"/>
        <w:ind w:right="1249"/>
        <w:rPr>
          <w:lang w:eastAsia="zh-TW"/>
        </w:rPr>
      </w:pPr>
      <w:r>
        <w:rPr>
          <w:lang w:eastAsia="zh-TW"/>
        </w:rPr>
        <w:t>周邊運動神經通常透過常規肌電圖和運動神經傳導檢查便可以得到相關訊息，但對於深層的神經，可能需要採用針型刺激器，或更高的電量，才能記錄到神經的訊號。</w:t>
      </w:r>
      <w:r>
        <w:rPr>
          <w:lang w:eastAsia="zh-TW"/>
        </w:rPr>
        <w:t xml:space="preserve"> </w:t>
      </w:r>
      <w:r>
        <w:rPr>
          <w:lang w:eastAsia="zh-TW"/>
        </w:rPr>
        <w:t>這種檢查較具侵襲性，受檢者通常不能接受。利用電流產生磁場的效應，磁刺激可以有效穿透人體激發神經，且產生較少的不適感，所以磁刺激已廣為臨床應用，尤其是在評估運動中樞神經的機能障礙。</w:t>
      </w:r>
    </w:p>
    <w:p w:rsidR="00895A2F" w:rsidRDefault="0079381A" w:rsidP="0079381A">
      <w:pPr>
        <w:pStyle w:val="BodyText"/>
        <w:spacing w:before="122" w:line="177" w:lineRule="auto"/>
        <w:ind w:right="1378"/>
        <w:rPr>
          <w:rFonts w:hint="eastAsia"/>
          <w:lang w:eastAsia="zh-TW"/>
        </w:rPr>
      </w:pPr>
      <w:r>
        <w:rPr>
          <w:lang w:eastAsia="zh-TW"/>
        </w:rPr>
        <w:t>磁刺激因需求不同，刺激點會有所不同。評估運動中樞神經時，刺激頭</w:t>
      </w:r>
      <w:r>
        <w:rPr>
          <w:lang w:eastAsia="zh-TW"/>
        </w:rPr>
        <w:t>通常置放頭頂</w:t>
      </w:r>
      <w:r>
        <w:rPr>
          <w:lang w:eastAsia="zh-TW"/>
        </w:rPr>
        <w:t>也就是肌肉對應處。記錄點則置放於對應肌肉，當訊號不明確時，檢查者可能會要求受試者微微用力，以增加訊號的收取。</w:t>
      </w:r>
    </w:p>
    <w:p w:rsidR="00895A2F" w:rsidRDefault="0079381A">
      <w:pPr>
        <w:pStyle w:val="BodyText"/>
        <w:spacing w:before="122" w:line="177" w:lineRule="auto"/>
        <w:ind w:right="1308"/>
        <w:rPr>
          <w:lang w:eastAsia="zh-TW"/>
        </w:rPr>
      </w:pPr>
      <w:r>
        <w:rPr>
          <w:lang w:eastAsia="zh-TW"/>
        </w:rPr>
        <w:t>由於磁刺激從頭顱到手腳肌肉，必需依序由大腦運動神經、脊髓神經、神經根、周邊神經，最後才到達肌肉，所以其肌肉動作電位的訊息是包含中樞神經和周邊神經，要釐清異常結果時，通常要合併常規運動神經傳導檢查</w:t>
      </w:r>
      <w:r>
        <w:rPr>
          <w:lang w:eastAsia="zh-TW"/>
        </w:rPr>
        <w:t>，才能正確下診斷。</w:t>
      </w:r>
    </w:p>
    <w:p w:rsidR="00895A2F" w:rsidRDefault="0079381A">
      <w:pPr>
        <w:pStyle w:val="BodyText"/>
        <w:spacing w:before="149" w:line="177" w:lineRule="auto"/>
        <w:ind w:right="1249"/>
        <w:rPr>
          <w:lang w:eastAsia="zh-TW"/>
        </w:rPr>
      </w:pPr>
      <w:r>
        <w:rPr>
          <w:lang w:eastAsia="zh-TW"/>
        </w:rPr>
        <w:t>雖然磁刺激的安全性很高，受試者除輕微頭昏和頭痛外，仍有部分報告，說明有些個案在經顱磁刺激時，產生癲癇發作，所以受試者應告知醫療人員既往史，如中風、</w:t>
      </w:r>
      <w:r>
        <w:rPr>
          <w:lang w:eastAsia="zh-TW"/>
        </w:rPr>
        <w:t xml:space="preserve"> </w:t>
      </w:r>
      <w:r>
        <w:rPr>
          <w:lang w:eastAsia="zh-TW"/>
        </w:rPr>
        <w:t>頭部外傷、腦炎、癲癇，或顱內有放金屬支架，以免檢查中發生意外。由於該檢查合併常規運動神經傳導檢查，所以肢體的皮膚應保持乾淨，檢查當日避免護膚塗油，以保訊號的完整性。</w:t>
      </w:r>
    </w:p>
    <w:sectPr w:rsidR="00895A2F">
      <w:type w:val="continuous"/>
      <w:pgSz w:w="11900" w:h="16840"/>
      <w:pgMar w:top="700" w:right="1680" w:bottom="280" w:left="8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altName w:val="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895A2F"/>
    <w:rsid w:val="0079381A"/>
    <w:rsid w:val="00895A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2D9DAE-5080-43C0-89D4-E76590B21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微軟正黑體" w:eastAsia="微軟正黑體" w:hAnsi="微軟正黑體" w:cs="微軟正黑體"/>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5"/>
      <w:jc w:val="both"/>
    </w:pPr>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81</Words>
  <Characters>466</Characters>
  <Application>Microsoft Office Word</Application>
  <DocSecurity>0</DocSecurity>
  <Lines>3</Lines>
  <Paragraphs>1</Paragraphs>
  <ScaleCrop>false</ScaleCrop>
  <Company/>
  <LinksUpToDate>false</LinksUpToDate>
  <CharactersWithSpaces>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Kangyang Jih</cp:lastModifiedBy>
  <cp:revision>2</cp:revision>
  <dcterms:created xsi:type="dcterms:W3CDTF">2023-03-08T16:04:00Z</dcterms:created>
  <dcterms:modified xsi:type="dcterms:W3CDTF">2023-03-08T16:55:00Z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2022-12-16T00:00:00Z</vt:filetime>
  </property>
  <property fmtid="{D5CDD505-2E9C-101B-9397-08002B2CF9AE}" pid="3" name="Creator">
    <vt:lpwstr>Mozilla/5.0 (Windows NT 6.1; Win64; x64) AppleWebKit/537.36 (KHTML, like Gecko) Chrome/108.0.0.0 Safari/537.36</vt:lpwstr>
  </property>
  <property fmtid="{D5CDD505-2E9C-101B-9397-08002B2CF9AE}" pid="4" name="LastSaved">
    <vt:filetime>2023-03-08T00:00:00Z</vt:filetime>
  </property>
</Properties>
</file>