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FDDA" w14:textId="29DE415A" w:rsidR="004B411A" w:rsidRPr="004B411A" w:rsidRDefault="004B411A" w:rsidP="004B411A">
      <w:pPr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4B411A">
        <w:rPr>
          <w:rFonts w:ascii="微軟正黑體" w:eastAsia="微軟正黑體" w:hAnsi="微軟正黑體" w:cs="Times New Roman" w:hint="eastAsia"/>
          <w:b/>
          <w:color w:val="FF0000"/>
          <w:sz w:val="40"/>
          <w:szCs w:val="40"/>
        </w:rPr>
        <w:t>失智症的危險因子和預防</w:t>
      </w:r>
    </w:p>
    <w:p w14:paraId="4E7DD81C" w14:textId="249C4092" w:rsidR="004B411A" w:rsidRPr="004B411A" w:rsidRDefault="004B411A" w:rsidP="004B411A">
      <w:pPr>
        <w:jc w:val="center"/>
        <w:rPr>
          <w:rFonts w:ascii="微軟正黑體" w:eastAsia="微軟正黑體" w:hAnsi="微軟正黑體" w:cs="Times New Roman" w:hint="eastAsia"/>
          <w:b/>
          <w:sz w:val="32"/>
          <w:szCs w:val="32"/>
        </w:rPr>
      </w:pPr>
      <w:r w:rsidRPr="004B411A">
        <w:rPr>
          <w:rFonts w:ascii="微軟正黑體" w:eastAsia="微軟正黑體" w:hAnsi="微軟正黑體" w:cs="Times New Roman" w:hint="eastAsia"/>
          <w:b/>
          <w:sz w:val="32"/>
          <w:szCs w:val="32"/>
        </w:rPr>
        <w:t>林詠萱醫師 傅中玲醫師</w:t>
      </w:r>
    </w:p>
    <w:p w14:paraId="39CE01E7" w14:textId="77777777" w:rsidR="004B411A" w:rsidRPr="004B411A" w:rsidRDefault="004B411A" w:rsidP="0004095B">
      <w:pPr>
        <w:rPr>
          <w:rFonts w:ascii="微軟正黑體" w:eastAsia="微軟正黑體" w:hAnsi="微軟正黑體" w:cs="Times New Roman"/>
        </w:rPr>
      </w:pPr>
    </w:p>
    <w:p w14:paraId="72C299B8" w14:textId="1CBA8005" w:rsidR="0004095B" w:rsidRPr="004B411A" w:rsidRDefault="0004095B" w:rsidP="0004095B">
      <w:pPr>
        <w:rPr>
          <w:rFonts w:ascii="微軟正黑體" w:eastAsia="微軟正黑體" w:hAnsi="微軟正黑體" w:cs="Times New Roman"/>
        </w:rPr>
      </w:pPr>
      <w:r w:rsidRPr="004B411A">
        <w:rPr>
          <w:rFonts w:ascii="微軟正黑體" w:eastAsia="微軟正黑體" w:hAnsi="微軟正黑體" w:cs="Times New Roman"/>
        </w:rPr>
        <w:t>全球約有5000萬人患有失智症</w:t>
      </w:r>
      <w:bookmarkStart w:id="0" w:name="_GoBack"/>
      <w:bookmarkEnd w:id="0"/>
      <w:r w:rsidRPr="004B411A">
        <w:rPr>
          <w:rFonts w:ascii="微軟正黑體" w:eastAsia="微軟正黑體" w:hAnsi="微軟正黑體" w:cs="Times New Roman"/>
        </w:rPr>
        <w:t>，預計到2050年將增加到1.52億人。它對個人和社會的影響都很大，需要採取有效的預防和治療措施。預防失智症的方法有很多，包括教育、身體活動、社交參與、健康飲食、適度心理壓力等。</w:t>
      </w:r>
    </w:p>
    <w:p w14:paraId="22176B4C" w14:textId="77777777" w:rsidR="0004095B" w:rsidRPr="004B411A" w:rsidRDefault="0004095B" w:rsidP="0004095B">
      <w:pPr>
        <w:rPr>
          <w:rFonts w:ascii="微軟正黑體" w:eastAsia="微軟正黑體" w:hAnsi="微軟正黑體" w:cs="Times New Roman"/>
        </w:rPr>
      </w:pPr>
    </w:p>
    <w:p w14:paraId="7E9D1C92" w14:textId="3D4EA7F7" w:rsidR="0004095B" w:rsidRPr="004B411A" w:rsidRDefault="0033775F" w:rsidP="0004095B">
      <w:pPr>
        <w:rPr>
          <w:rFonts w:ascii="微軟正黑體" w:eastAsia="微軟正黑體" w:hAnsi="微軟正黑體" w:cs="Times New Roman"/>
        </w:rPr>
      </w:pPr>
      <w:r w:rsidRPr="004B411A">
        <w:rPr>
          <w:rFonts w:ascii="微軟正黑體" w:eastAsia="微軟正黑體" w:hAnsi="微軟正黑體" w:cs="Times New Roman"/>
        </w:rPr>
        <w:t>根據Lancet Commissions於2020針對失智症的預防、介入和照護進行的研究，旨在提供最新科學知識和指南，以改善全球失智症的預防、診斷和治療。改變下列12個風險因素可能可以預防或延遲多達40%的失智症。</w:t>
      </w:r>
    </w:p>
    <w:tbl>
      <w:tblPr>
        <w:tblStyle w:val="1"/>
        <w:tblW w:w="8639" w:type="dxa"/>
        <w:tblLook w:val="0620" w:firstRow="1" w:lastRow="0" w:firstColumn="0" w:lastColumn="0" w:noHBand="1" w:noVBand="1"/>
      </w:tblPr>
      <w:tblGrid>
        <w:gridCol w:w="1696"/>
        <w:gridCol w:w="2350"/>
        <w:gridCol w:w="829"/>
        <w:gridCol w:w="3764"/>
      </w:tblGrid>
      <w:tr w:rsidR="00CE6B4D" w:rsidRPr="004B411A" w14:paraId="03858501" w14:textId="0CC60471" w:rsidTr="00992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  <w:hideMark/>
          </w:tcPr>
          <w:p w14:paraId="35282F33" w14:textId="02ABDA84" w:rsidR="0033775F" w:rsidRPr="004B411A" w:rsidRDefault="0033775F" w:rsidP="006E5EAA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可調整的風險因素</w:t>
            </w:r>
          </w:p>
        </w:tc>
        <w:tc>
          <w:tcPr>
            <w:tcW w:w="2350" w:type="dxa"/>
            <w:hideMark/>
          </w:tcPr>
          <w:p w14:paraId="61A78C58" w14:textId="77777777" w:rsidR="0033775F" w:rsidRPr="004B411A" w:rsidRDefault="0033775F" w:rsidP="006E5EAA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定義</w:t>
            </w:r>
          </w:p>
        </w:tc>
        <w:tc>
          <w:tcPr>
            <w:tcW w:w="829" w:type="dxa"/>
            <w:hideMark/>
          </w:tcPr>
          <w:p w14:paraId="276C5F02" w14:textId="77777777" w:rsidR="0033775F" w:rsidRPr="004B411A" w:rsidRDefault="0033775F" w:rsidP="006E5EAA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相對風險</w:t>
            </w:r>
          </w:p>
        </w:tc>
        <w:tc>
          <w:tcPr>
            <w:tcW w:w="3764" w:type="dxa"/>
          </w:tcPr>
          <w:p w14:paraId="23A51003" w14:textId="7355C835" w:rsidR="0033775F" w:rsidRPr="004B411A" w:rsidRDefault="0033775F" w:rsidP="006E5EAA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預防/減少風險的建議</w:t>
            </w:r>
          </w:p>
        </w:tc>
      </w:tr>
      <w:tr w:rsidR="00992D68" w:rsidRPr="004B411A" w14:paraId="5F98B0DD" w14:textId="77777777" w:rsidTr="00995270">
        <w:tc>
          <w:tcPr>
            <w:tcW w:w="8639" w:type="dxa"/>
            <w:gridSpan w:val="4"/>
          </w:tcPr>
          <w:p w14:paraId="16554083" w14:textId="50D3A026" w:rsidR="00992D68" w:rsidRPr="004B411A" w:rsidRDefault="00992D68" w:rsidP="006E5EAA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 w:hint="eastAsia"/>
              </w:rPr>
              <w:t>早年（</w:t>
            </w:r>
            <w:r w:rsidRPr="004B411A">
              <w:rPr>
                <w:rFonts w:ascii="微軟正黑體" w:eastAsia="微軟正黑體" w:hAnsi="微軟正黑體" w:cs="Times New Roman"/>
              </w:rPr>
              <w:t>45</w:t>
            </w:r>
            <w:r w:rsidRPr="004B411A">
              <w:rPr>
                <w:rFonts w:ascii="微軟正黑體" w:eastAsia="微軟正黑體" w:hAnsi="微軟正黑體" w:cs="Times New Roman" w:hint="eastAsia"/>
              </w:rPr>
              <w:t>歲以前）</w:t>
            </w:r>
          </w:p>
        </w:tc>
      </w:tr>
      <w:tr w:rsidR="00CE6B4D" w:rsidRPr="004B411A" w14:paraId="573EE1E6" w14:textId="0E63F5F8" w:rsidTr="00992D68">
        <w:tc>
          <w:tcPr>
            <w:tcW w:w="1696" w:type="dxa"/>
            <w:hideMark/>
          </w:tcPr>
          <w:p w14:paraId="344C3076" w14:textId="77777777" w:rsidR="0033775F" w:rsidRPr="004B411A" w:rsidRDefault="0033775F" w:rsidP="006E5EAA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教育程度</w:t>
            </w:r>
          </w:p>
        </w:tc>
        <w:tc>
          <w:tcPr>
            <w:tcW w:w="2350" w:type="dxa"/>
            <w:hideMark/>
          </w:tcPr>
          <w:p w14:paraId="69EBE213" w14:textId="2B80FF81" w:rsidR="0033775F" w:rsidRPr="004B411A" w:rsidRDefault="0033775F" w:rsidP="006E5EAA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教育程度低或認知儲備低</w:t>
            </w:r>
          </w:p>
        </w:tc>
        <w:tc>
          <w:tcPr>
            <w:tcW w:w="829" w:type="dxa"/>
            <w:hideMark/>
          </w:tcPr>
          <w:p w14:paraId="37B28902" w14:textId="5F3CCEE8" w:rsidR="0033775F" w:rsidRPr="004B411A" w:rsidRDefault="0033775F" w:rsidP="006E5EAA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1.6</w:t>
            </w:r>
          </w:p>
        </w:tc>
        <w:tc>
          <w:tcPr>
            <w:tcW w:w="3764" w:type="dxa"/>
          </w:tcPr>
          <w:p w14:paraId="2BDFEB62" w14:textId="311D1BC5" w:rsidR="0033775F" w:rsidRPr="004B411A" w:rsidRDefault="0033775F" w:rsidP="006E5EAA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青少年至少接受國小、國中教育，並持續學習</w:t>
            </w:r>
            <w:r w:rsidR="00992D68" w:rsidRPr="004B411A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</w:tr>
      <w:tr w:rsidR="00992D68" w:rsidRPr="004B411A" w14:paraId="5E1C9635" w14:textId="77777777" w:rsidTr="0097696C">
        <w:tc>
          <w:tcPr>
            <w:tcW w:w="8639" w:type="dxa"/>
            <w:gridSpan w:val="4"/>
          </w:tcPr>
          <w:p w14:paraId="1AA8F06F" w14:textId="3264A2D9" w:rsidR="00992D68" w:rsidRPr="004B411A" w:rsidRDefault="00992D68" w:rsidP="006E5EAA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 w:hint="eastAsia"/>
              </w:rPr>
              <w:t>中年（</w:t>
            </w:r>
            <w:r w:rsidRPr="004B411A">
              <w:rPr>
                <w:rFonts w:ascii="微軟正黑體" w:eastAsia="微軟正黑體" w:hAnsi="微軟正黑體" w:cs="Times New Roman"/>
              </w:rPr>
              <w:t>45</w:t>
            </w:r>
            <w:r w:rsidRPr="004B411A">
              <w:rPr>
                <w:rFonts w:ascii="微軟正黑體" w:eastAsia="微軟正黑體" w:hAnsi="微軟正黑體" w:cs="Times New Roman" w:hint="eastAsia"/>
              </w:rPr>
              <w:t>至</w:t>
            </w:r>
            <w:r w:rsidRPr="004B411A">
              <w:rPr>
                <w:rFonts w:ascii="微軟正黑體" w:eastAsia="微軟正黑體" w:hAnsi="微軟正黑體" w:cs="Times New Roman"/>
              </w:rPr>
              <w:t>65</w:t>
            </w:r>
            <w:r w:rsidRPr="004B411A">
              <w:rPr>
                <w:rFonts w:ascii="微軟正黑體" w:eastAsia="微軟正黑體" w:hAnsi="微軟正黑體" w:cs="Times New Roman" w:hint="eastAsia"/>
              </w:rPr>
              <w:t>歲）</w:t>
            </w:r>
          </w:p>
        </w:tc>
      </w:tr>
      <w:tr w:rsidR="00CE6B4D" w:rsidRPr="004B411A" w14:paraId="626F874C" w14:textId="4855E299" w:rsidTr="00992D68">
        <w:tc>
          <w:tcPr>
            <w:tcW w:w="1696" w:type="dxa"/>
          </w:tcPr>
          <w:p w14:paraId="2328EA82" w14:textId="14868C2F" w:rsidR="0033775F" w:rsidRPr="004B411A" w:rsidRDefault="0033775F" w:rsidP="006E5EAA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聽力障礙</w:t>
            </w:r>
          </w:p>
        </w:tc>
        <w:tc>
          <w:tcPr>
            <w:tcW w:w="2350" w:type="dxa"/>
          </w:tcPr>
          <w:p w14:paraId="73B933C6" w14:textId="011C2D07" w:rsidR="0033775F" w:rsidRPr="004B411A" w:rsidRDefault="0033775F" w:rsidP="006E5EAA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聽力</w:t>
            </w:r>
            <w:r w:rsidR="00CE6B4D" w:rsidRPr="004B411A">
              <w:rPr>
                <w:rFonts w:ascii="微軟正黑體" w:eastAsia="微軟正黑體" w:hAnsi="微軟正黑體" w:cs="Times New Roman" w:hint="eastAsia"/>
              </w:rPr>
              <w:t>障礙</w:t>
            </w:r>
            <w:r w:rsidRPr="004B411A">
              <w:rPr>
                <w:rFonts w:ascii="微軟正黑體" w:eastAsia="微軟正黑體" w:hAnsi="微軟正黑體" w:cs="Times New Roman"/>
              </w:rPr>
              <w:t>或失聰</w:t>
            </w:r>
          </w:p>
        </w:tc>
        <w:tc>
          <w:tcPr>
            <w:tcW w:w="829" w:type="dxa"/>
          </w:tcPr>
          <w:p w14:paraId="6EC3A3CB" w14:textId="69613935" w:rsidR="0033775F" w:rsidRPr="004B411A" w:rsidRDefault="0033775F" w:rsidP="006E5EAA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1.9</w:t>
            </w:r>
          </w:p>
        </w:tc>
        <w:tc>
          <w:tcPr>
            <w:tcW w:w="3764" w:type="dxa"/>
          </w:tcPr>
          <w:p w14:paraId="21E2D2D0" w14:textId="013162C9" w:rsidR="0033775F" w:rsidRPr="004B411A" w:rsidRDefault="0033775F" w:rsidP="006E5EAA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保持良好耳朵衛生、減少噪音暴露、戴耳塞或耳罩、定期接受聽力檢查</w:t>
            </w:r>
            <w:r w:rsidR="00992D68" w:rsidRPr="004B411A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</w:tr>
      <w:tr w:rsidR="0033775F" w:rsidRPr="004B411A" w14:paraId="66CBCEAF" w14:textId="15BE3721" w:rsidTr="00992D68">
        <w:tc>
          <w:tcPr>
            <w:tcW w:w="1696" w:type="dxa"/>
          </w:tcPr>
          <w:p w14:paraId="3911D1CC" w14:textId="7C77BACE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lastRenderedPageBreak/>
              <w:t>頭部創傷</w:t>
            </w:r>
          </w:p>
        </w:tc>
        <w:tc>
          <w:tcPr>
            <w:tcW w:w="2350" w:type="dxa"/>
          </w:tcPr>
          <w:p w14:paraId="7BAA4C82" w14:textId="1846746A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外力造成的腦部損傷</w:t>
            </w:r>
          </w:p>
        </w:tc>
        <w:tc>
          <w:tcPr>
            <w:tcW w:w="829" w:type="dxa"/>
          </w:tcPr>
          <w:p w14:paraId="4CE420D1" w14:textId="2A5BB60E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1.8</w:t>
            </w:r>
          </w:p>
        </w:tc>
        <w:tc>
          <w:tcPr>
            <w:tcW w:w="3764" w:type="dxa"/>
          </w:tcPr>
          <w:p w14:paraId="3D559DFE" w14:textId="4FC8EF25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預防意外事故、戴安全帽、維護安全</w:t>
            </w:r>
            <w:r w:rsidR="00992D68" w:rsidRPr="004B411A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</w:tr>
      <w:tr w:rsidR="00CE6B4D" w:rsidRPr="004B411A" w14:paraId="49A0CF76" w14:textId="189AEB2C" w:rsidTr="00992D68">
        <w:tc>
          <w:tcPr>
            <w:tcW w:w="1696" w:type="dxa"/>
            <w:hideMark/>
          </w:tcPr>
          <w:p w14:paraId="226D1C08" w14:textId="77777777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高血壓</w:t>
            </w:r>
          </w:p>
        </w:tc>
        <w:tc>
          <w:tcPr>
            <w:tcW w:w="2350" w:type="dxa"/>
            <w:hideMark/>
          </w:tcPr>
          <w:p w14:paraId="4ED932D3" w14:textId="2D31D6AA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血壓&gt;140/90mmHg</w:t>
            </w:r>
          </w:p>
        </w:tc>
        <w:tc>
          <w:tcPr>
            <w:tcW w:w="829" w:type="dxa"/>
            <w:hideMark/>
          </w:tcPr>
          <w:p w14:paraId="270D707A" w14:textId="1B63F92D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1.6</w:t>
            </w:r>
          </w:p>
        </w:tc>
        <w:tc>
          <w:tcPr>
            <w:tcW w:w="3764" w:type="dxa"/>
          </w:tcPr>
          <w:p w14:paraId="0A3CBEEB" w14:textId="7A674286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減少鹽攝取量、運動、控制體重、適量飲酒、戒菸</w:t>
            </w:r>
            <w:r w:rsidR="00992D68" w:rsidRPr="004B411A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</w:tr>
      <w:tr w:rsidR="00CE6B4D" w:rsidRPr="004B411A" w14:paraId="34113855" w14:textId="5774FF3B" w:rsidTr="00992D68">
        <w:tc>
          <w:tcPr>
            <w:tcW w:w="1696" w:type="dxa"/>
          </w:tcPr>
          <w:p w14:paraId="3943C539" w14:textId="46CFD7C2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飲酒</w:t>
            </w:r>
          </w:p>
        </w:tc>
        <w:tc>
          <w:tcPr>
            <w:tcW w:w="2350" w:type="dxa"/>
          </w:tcPr>
          <w:p w14:paraId="77F1F000" w14:textId="241FF966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每週</w:t>
            </w:r>
            <w:r w:rsidR="00CE6B4D" w:rsidRPr="004B411A">
              <w:rPr>
                <w:rFonts w:ascii="微軟正黑體" w:eastAsia="微軟正黑體" w:hAnsi="微軟正黑體" w:cs="Times New Roman" w:hint="eastAsia"/>
              </w:rPr>
              <w:t>攝取</w:t>
            </w:r>
            <w:r w:rsidRPr="004B411A">
              <w:rPr>
                <w:rFonts w:ascii="微軟正黑體" w:eastAsia="微軟正黑體" w:hAnsi="微軟正黑體" w:cs="Times New Roman"/>
              </w:rPr>
              <w:t>超過21單位酒精</w:t>
            </w:r>
          </w:p>
        </w:tc>
        <w:tc>
          <w:tcPr>
            <w:tcW w:w="829" w:type="dxa"/>
          </w:tcPr>
          <w:p w14:paraId="343017E3" w14:textId="2E94F6C2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1.2</w:t>
            </w:r>
          </w:p>
        </w:tc>
        <w:tc>
          <w:tcPr>
            <w:tcW w:w="3764" w:type="dxa"/>
          </w:tcPr>
          <w:p w14:paraId="3E706DAC" w14:textId="44DDDCA6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適量飲酒</w:t>
            </w:r>
            <w:r w:rsidR="00992D68" w:rsidRPr="004B411A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</w:tr>
      <w:tr w:rsidR="00CE6B4D" w:rsidRPr="004B411A" w14:paraId="4B35E46E" w14:textId="7A2C4742" w:rsidTr="00992D68">
        <w:tc>
          <w:tcPr>
            <w:tcW w:w="1696" w:type="dxa"/>
          </w:tcPr>
          <w:p w14:paraId="13AAD8B1" w14:textId="41C32E6A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肥胖</w:t>
            </w:r>
          </w:p>
        </w:tc>
        <w:tc>
          <w:tcPr>
            <w:tcW w:w="2350" w:type="dxa"/>
          </w:tcPr>
          <w:p w14:paraId="1C47C08A" w14:textId="7A70B78B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BMI&gt;30Kg/m</w:t>
            </w:r>
            <w:r w:rsidRPr="004B411A">
              <w:rPr>
                <w:rFonts w:ascii="微軟正黑體" w:eastAsia="微軟正黑體" w:hAnsi="微軟正黑體" w:cs="Times New Roman"/>
                <w:vertAlign w:val="superscript"/>
              </w:rPr>
              <w:t>2</w:t>
            </w:r>
          </w:p>
        </w:tc>
        <w:tc>
          <w:tcPr>
            <w:tcW w:w="829" w:type="dxa"/>
          </w:tcPr>
          <w:p w14:paraId="5B078994" w14:textId="12D58CC7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1.6</w:t>
            </w:r>
          </w:p>
        </w:tc>
        <w:tc>
          <w:tcPr>
            <w:tcW w:w="3764" w:type="dxa"/>
          </w:tcPr>
          <w:p w14:paraId="0FB69EC6" w14:textId="13994C3F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控制體重、均衡飲食、運動</w:t>
            </w:r>
            <w:r w:rsidR="00992D68" w:rsidRPr="004B411A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</w:tr>
      <w:tr w:rsidR="00992D68" w:rsidRPr="004B411A" w14:paraId="27F12F63" w14:textId="77777777" w:rsidTr="00971F57">
        <w:tc>
          <w:tcPr>
            <w:tcW w:w="8639" w:type="dxa"/>
            <w:gridSpan w:val="4"/>
          </w:tcPr>
          <w:p w14:paraId="1D64327A" w14:textId="130BD0A7" w:rsidR="00992D68" w:rsidRPr="004B411A" w:rsidRDefault="00992D68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 w:hint="eastAsia"/>
              </w:rPr>
              <w:t>晚年（</w:t>
            </w:r>
            <w:r w:rsidRPr="004B411A">
              <w:rPr>
                <w:rFonts w:ascii="微軟正黑體" w:eastAsia="微軟正黑體" w:hAnsi="微軟正黑體" w:cs="Times New Roman"/>
              </w:rPr>
              <w:t>65</w:t>
            </w:r>
            <w:r w:rsidRPr="004B411A">
              <w:rPr>
                <w:rFonts w:ascii="微軟正黑體" w:eastAsia="微軟正黑體" w:hAnsi="微軟正黑體" w:cs="Times New Roman" w:hint="eastAsia"/>
              </w:rPr>
              <w:t>歲以後）</w:t>
            </w:r>
          </w:p>
        </w:tc>
      </w:tr>
      <w:tr w:rsidR="00CE6B4D" w:rsidRPr="004B411A" w14:paraId="4A13BAA4" w14:textId="6BF5C5B4" w:rsidTr="00992D68">
        <w:tc>
          <w:tcPr>
            <w:tcW w:w="1696" w:type="dxa"/>
          </w:tcPr>
          <w:p w14:paraId="6D893EDA" w14:textId="5D774C8B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吸菸</w:t>
            </w:r>
          </w:p>
        </w:tc>
        <w:tc>
          <w:tcPr>
            <w:tcW w:w="2350" w:type="dxa"/>
          </w:tcPr>
          <w:p w14:paraId="453D2ACE" w14:textId="44C05679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吸煙或暴露於二手煙</w:t>
            </w:r>
          </w:p>
        </w:tc>
        <w:tc>
          <w:tcPr>
            <w:tcW w:w="829" w:type="dxa"/>
          </w:tcPr>
          <w:p w14:paraId="51411D74" w14:textId="67224577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1.6</w:t>
            </w:r>
          </w:p>
        </w:tc>
        <w:tc>
          <w:tcPr>
            <w:tcW w:w="3764" w:type="dxa"/>
          </w:tcPr>
          <w:p w14:paraId="4EAE77EF" w14:textId="34E3427B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戒菸</w:t>
            </w:r>
            <w:r w:rsidR="00992D68" w:rsidRPr="004B411A">
              <w:rPr>
                <w:rFonts w:ascii="微軟正黑體" w:eastAsia="微軟正黑體" w:hAnsi="微軟正黑體" w:cs="Times New Roman" w:hint="eastAsia"/>
              </w:rPr>
              <w:t>？</w:t>
            </w:r>
          </w:p>
        </w:tc>
      </w:tr>
      <w:tr w:rsidR="0033775F" w:rsidRPr="004B411A" w14:paraId="7B11FE2D" w14:textId="163BFB3F" w:rsidTr="00992D68">
        <w:tc>
          <w:tcPr>
            <w:tcW w:w="1696" w:type="dxa"/>
            <w:hideMark/>
          </w:tcPr>
          <w:p w14:paraId="71EBF4B3" w14:textId="77777777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憂鬱症</w:t>
            </w:r>
          </w:p>
        </w:tc>
        <w:tc>
          <w:tcPr>
            <w:tcW w:w="2350" w:type="dxa"/>
            <w:hideMark/>
          </w:tcPr>
          <w:p w14:paraId="0417700A" w14:textId="51C73037" w:rsidR="0033775F" w:rsidRPr="004B411A" w:rsidRDefault="00CE6B4D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 w:hint="eastAsia"/>
              </w:rPr>
              <w:t>有</w:t>
            </w:r>
            <w:r w:rsidR="0033775F" w:rsidRPr="004B411A">
              <w:rPr>
                <w:rFonts w:ascii="微軟正黑體" w:eastAsia="微軟正黑體" w:hAnsi="微軟正黑體" w:cs="Times New Roman"/>
              </w:rPr>
              <w:t>憂鬱症狀或診斷</w:t>
            </w:r>
          </w:p>
        </w:tc>
        <w:tc>
          <w:tcPr>
            <w:tcW w:w="829" w:type="dxa"/>
            <w:hideMark/>
          </w:tcPr>
          <w:p w14:paraId="20E7E391" w14:textId="16617FC3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1.9</w:t>
            </w:r>
          </w:p>
        </w:tc>
        <w:tc>
          <w:tcPr>
            <w:tcW w:w="3764" w:type="dxa"/>
          </w:tcPr>
          <w:p w14:paraId="16225730" w14:textId="52505456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規律作息、運動、社交、認知行為治療、藥物治療</w:t>
            </w:r>
            <w:r w:rsidR="00992D68" w:rsidRPr="004B411A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</w:tr>
      <w:tr w:rsidR="0033775F" w:rsidRPr="004B411A" w14:paraId="6CF1C2A3" w14:textId="3E7781DD" w:rsidTr="00992D68">
        <w:tc>
          <w:tcPr>
            <w:tcW w:w="1696" w:type="dxa"/>
          </w:tcPr>
          <w:p w14:paraId="4D30F4A8" w14:textId="46CA0FEA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社交孤立</w:t>
            </w:r>
          </w:p>
        </w:tc>
        <w:tc>
          <w:tcPr>
            <w:tcW w:w="2350" w:type="dxa"/>
          </w:tcPr>
          <w:p w14:paraId="6A26A240" w14:textId="50D163B1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缺乏社交互動或支持</w:t>
            </w:r>
          </w:p>
        </w:tc>
        <w:tc>
          <w:tcPr>
            <w:tcW w:w="829" w:type="dxa"/>
          </w:tcPr>
          <w:p w14:paraId="0816C78B" w14:textId="61C1959A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1.6</w:t>
            </w:r>
          </w:p>
        </w:tc>
        <w:tc>
          <w:tcPr>
            <w:tcW w:w="3764" w:type="dxa"/>
          </w:tcPr>
          <w:p w14:paraId="09BDC252" w14:textId="63DE21A3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參加社交活動、維護社交關係</w:t>
            </w:r>
            <w:r w:rsidR="00992D68" w:rsidRPr="004B411A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</w:tr>
      <w:tr w:rsidR="0033775F" w:rsidRPr="004B411A" w14:paraId="7C6972C0" w14:textId="4FD47EC2" w:rsidTr="00992D68">
        <w:tc>
          <w:tcPr>
            <w:tcW w:w="1696" w:type="dxa"/>
            <w:hideMark/>
          </w:tcPr>
          <w:p w14:paraId="7C50EFA4" w14:textId="77777777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缺乏體力活動</w:t>
            </w:r>
          </w:p>
        </w:tc>
        <w:tc>
          <w:tcPr>
            <w:tcW w:w="2350" w:type="dxa"/>
            <w:hideMark/>
          </w:tcPr>
          <w:p w14:paraId="48066AFA" w14:textId="77777777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缺乏體力活動或運動</w:t>
            </w:r>
          </w:p>
        </w:tc>
        <w:tc>
          <w:tcPr>
            <w:tcW w:w="829" w:type="dxa"/>
            <w:hideMark/>
          </w:tcPr>
          <w:p w14:paraId="535EF1A7" w14:textId="7B15E28F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1.4</w:t>
            </w:r>
          </w:p>
        </w:tc>
        <w:tc>
          <w:tcPr>
            <w:tcW w:w="3764" w:type="dxa"/>
          </w:tcPr>
          <w:p w14:paraId="260FB072" w14:textId="73C057AA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運動、保持活動</w:t>
            </w:r>
            <w:r w:rsidR="00992D68" w:rsidRPr="004B411A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</w:tr>
      <w:tr w:rsidR="0033775F" w:rsidRPr="004B411A" w14:paraId="6D1D9E82" w14:textId="42F0C255" w:rsidTr="00992D68">
        <w:tc>
          <w:tcPr>
            <w:tcW w:w="1696" w:type="dxa"/>
            <w:hideMark/>
          </w:tcPr>
          <w:p w14:paraId="229B34F5" w14:textId="77777777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糖尿病</w:t>
            </w:r>
          </w:p>
        </w:tc>
        <w:tc>
          <w:tcPr>
            <w:tcW w:w="2350" w:type="dxa"/>
            <w:hideMark/>
          </w:tcPr>
          <w:p w14:paraId="374B670F" w14:textId="0E60CDBC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糖化血色素(HbA1c)</w:t>
            </w:r>
            <w:r w:rsidRPr="004B411A">
              <w:rPr>
                <w:rFonts w:ascii="微軟正黑體" w:eastAsia="微軟正黑體" w:hAnsi="微軟正黑體" w:cs="Cambria Math"/>
              </w:rPr>
              <w:t>≧</w:t>
            </w:r>
            <w:r w:rsidRPr="004B411A">
              <w:rPr>
                <w:rFonts w:ascii="微軟正黑體" w:eastAsia="微軟正黑體" w:hAnsi="微軟正黑體" w:cs="Times New Roman"/>
              </w:rPr>
              <w:t>6.5</w:t>
            </w:r>
            <w:r w:rsidR="00992D68" w:rsidRPr="004B411A">
              <w:rPr>
                <w:rFonts w:ascii="微軟正黑體" w:eastAsia="微軟正黑體" w:hAnsi="微軟正黑體" w:cs="Times New Roman"/>
              </w:rPr>
              <w:t>%</w:t>
            </w:r>
          </w:p>
        </w:tc>
        <w:tc>
          <w:tcPr>
            <w:tcW w:w="829" w:type="dxa"/>
            <w:hideMark/>
          </w:tcPr>
          <w:p w14:paraId="17E2A697" w14:textId="76E0519B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1.5</w:t>
            </w:r>
          </w:p>
        </w:tc>
        <w:tc>
          <w:tcPr>
            <w:tcW w:w="3764" w:type="dxa"/>
          </w:tcPr>
          <w:p w14:paraId="295C0435" w14:textId="34EFFF15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控制體重、均衡飲食、運動</w:t>
            </w:r>
            <w:r w:rsidR="00992D68" w:rsidRPr="004B411A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</w:tr>
      <w:tr w:rsidR="0033775F" w:rsidRPr="004B411A" w14:paraId="4FABFB11" w14:textId="4A1A2A1D" w:rsidTr="00992D68">
        <w:tc>
          <w:tcPr>
            <w:tcW w:w="1696" w:type="dxa"/>
            <w:hideMark/>
          </w:tcPr>
          <w:p w14:paraId="0514C257" w14:textId="77777777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空氣污染</w:t>
            </w:r>
          </w:p>
        </w:tc>
        <w:tc>
          <w:tcPr>
            <w:tcW w:w="2350" w:type="dxa"/>
            <w:hideMark/>
          </w:tcPr>
          <w:p w14:paraId="08703895" w14:textId="7E5354A2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暴露於微粒物質或</w:t>
            </w:r>
            <w:r w:rsidRPr="004B411A">
              <w:rPr>
                <w:rFonts w:ascii="微軟正黑體" w:eastAsia="微軟正黑體" w:hAnsi="微軟正黑體" w:cs="Times New Roman"/>
              </w:rPr>
              <w:lastRenderedPageBreak/>
              <w:t>二氧化氮</w:t>
            </w:r>
          </w:p>
        </w:tc>
        <w:tc>
          <w:tcPr>
            <w:tcW w:w="829" w:type="dxa"/>
            <w:hideMark/>
          </w:tcPr>
          <w:p w14:paraId="6DC5932C" w14:textId="5E483099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lastRenderedPageBreak/>
              <w:t>1.1</w:t>
            </w:r>
          </w:p>
        </w:tc>
        <w:tc>
          <w:tcPr>
            <w:tcW w:w="3764" w:type="dxa"/>
          </w:tcPr>
          <w:p w14:paraId="68CE719A" w14:textId="761998E0" w:rsidR="0033775F" w:rsidRPr="004B411A" w:rsidRDefault="0033775F" w:rsidP="0033775F">
            <w:pPr>
              <w:rPr>
                <w:rFonts w:ascii="微軟正黑體" w:eastAsia="微軟正黑體" w:hAnsi="微軟正黑體" w:cs="Times New Roman"/>
              </w:rPr>
            </w:pPr>
            <w:r w:rsidRPr="004B411A">
              <w:rPr>
                <w:rFonts w:ascii="微軟正黑體" w:eastAsia="微軟正黑體" w:hAnsi="微軟正黑體" w:cs="Times New Roman"/>
              </w:rPr>
              <w:t>改善室內外通風、避免污染源</w:t>
            </w:r>
            <w:r w:rsidR="00992D68" w:rsidRPr="004B411A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</w:tr>
    </w:tbl>
    <w:p w14:paraId="354D78F1" w14:textId="77777777" w:rsidR="0033775F" w:rsidRPr="004B411A" w:rsidRDefault="00E5530E" w:rsidP="0004095B">
      <w:pPr>
        <w:rPr>
          <w:rFonts w:ascii="微軟正黑體" w:eastAsia="微軟正黑體" w:hAnsi="微軟正黑體" w:cs="Times New Roman"/>
        </w:rPr>
      </w:pPr>
      <w:r w:rsidRPr="004B411A">
        <w:rPr>
          <w:rFonts w:ascii="微軟正黑體" w:eastAsia="微軟正黑體" w:hAnsi="微軟正黑體" w:cs="Times New Roman"/>
        </w:rPr>
        <w:t>註：</w:t>
      </w:r>
    </w:p>
    <w:p w14:paraId="3BB70575" w14:textId="4AF0D117" w:rsidR="006E5EAA" w:rsidRPr="004B411A" w:rsidRDefault="00E5530E" w:rsidP="0033775F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 w:cs="Times New Roman"/>
        </w:rPr>
      </w:pPr>
      <w:r w:rsidRPr="004B411A">
        <w:rPr>
          <w:rFonts w:ascii="微軟正黑體" w:eastAsia="微軟正黑體" w:hAnsi="微軟正黑體" w:cs="Times New Roman"/>
        </w:rPr>
        <w:t>相對風險（Relative risk）代表相較於沒有該風險因素的個體，罹患失智症的風險增加了多少。</w:t>
      </w:r>
    </w:p>
    <w:p w14:paraId="1D42C609" w14:textId="7B0E650F" w:rsidR="0033775F" w:rsidRPr="004B411A" w:rsidRDefault="0033775F" w:rsidP="003E65B0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 w:cs="Times New Roman"/>
        </w:rPr>
      </w:pPr>
      <w:r w:rsidRPr="004B411A">
        <w:rPr>
          <w:rFonts w:ascii="微軟正黑體" w:eastAsia="微軟正黑體" w:hAnsi="微軟正黑體" w:cs="Times New Roman"/>
        </w:rPr>
        <w:t>單位酒精</w:t>
      </w:r>
      <w:r w:rsidR="00CE6B4D" w:rsidRPr="004B411A">
        <w:rPr>
          <w:rFonts w:ascii="微軟正黑體" w:eastAsia="微軟正黑體" w:hAnsi="微軟正黑體" w:cs="Times New Roman"/>
        </w:rPr>
        <w:t>：約等於10公克的純酒精量，相當於一罐350c.c.啤酒、四分之一瓶保力達、一杯紅酒(150毫升，12%)、或20c.c.高粱酒。</w:t>
      </w:r>
    </w:p>
    <w:p w14:paraId="19400D95" w14:textId="3724D598" w:rsidR="00CE6B4D" w:rsidRPr="004B411A" w:rsidRDefault="00CE6B4D" w:rsidP="00CE6B4D">
      <w:pPr>
        <w:rPr>
          <w:rFonts w:ascii="微軟正黑體" w:eastAsia="微軟正黑體" w:hAnsi="微軟正黑體" w:cs="Times New Roman"/>
        </w:rPr>
      </w:pPr>
    </w:p>
    <w:p w14:paraId="1B23073B" w14:textId="7E116933" w:rsidR="00CE6B4D" w:rsidRPr="004B411A" w:rsidRDefault="00CE6B4D" w:rsidP="00CE6B4D">
      <w:pPr>
        <w:rPr>
          <w:rFonts w:ascii="微軟正黑體" w:eastAsia="微軟正黑體" w:hAnsi="微軟正黑體" w:cs="Times New Roman"/>
        </w:rPr>
      </w:pPr>
      <w:r w:rsidRPr="004B411A">
        <w:rPr>
          <w:rFonts w:ascii="微軟正黑體" w:eastAsia="微軟正黑體" w:hAnsi="微軟正黑體" w:cs="Times New Roman"/>
        </w:rPr>
        <w:t>參考文獻：</w:t>
      </w:r>
    </w:p>
    <w:p w14:paraId="7CFDB725" w14:textId="15C53086" w:rsidR="00CE6B4D" w:rsidRPr="004B411A" w:rsidRDefault="00CE6B4D" w:rsidP="00CE6B4D">
      <w:pPr>
        <w:rPr>
          <w:rFonts w:ascii="微軟正黑體" w:eastAsia="微軟正黑體" w:hAnsi="微軟正黑體" w:cs="Times New Roman"/>
        </w:rPr>
      </w:pPr>
      <w:r w:rsidRPr="004B411A">
        <w:rPr>
          <w:rFonts w:ascii="微軟正黑體" w:eastAsia="微軟正黑體" w:hAnsi="微軟正黑體" w:cs="Times New Roman"/>
          <w:color w:val="212121"/>
          <w:shd w:val="clear" w:color="auto" w:fill="FFFFFF"/>
        </w:rPr>
        <w:t xml:space="preserve">Livingston G, et al. Dementia prevention, intervention, and care: 2020 report of the Lancet Commission. Lancet. 2020 Aug 8;396(10248):413-446. </w:t>
      </w:r>
    </w:p>
    <w:sectPr w:rsidR="00CE6B4D" w:rsidRPr="004B41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48AD3" w14:textId="77777777" w:rsidR="00E6020A" w:rsidRDefault="00E6020A" w:rsidP="004B411A">
      <w:r>
        <w:separator/>
      </w:r>
    </w:p>
  </w:endnote>
  <w:endnote w:type="continuationSeparator" w:id="0">
    <w:p w14:paraId="4B95E385" w14:textId="77777777" w:rsidR="00E6020A" w:rsidRDefault="00E6020A" w:rsidP="004B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04A41" w14:textId="77777777" w:rsidR="00E6020A" w:rsidRDefault="00E6020A" w:rsidP="004B411A">
      <w:r>
        <w:separator/>
      </w:r>
    </w:p>
  </w:footnote>
  <w:footnote w:type="continuationSeparator" w:id="0">
    <w:p w14:paraId="068674C1" w14:textId="77777777" w:rsidR="00E6020A" w:rsidRDefault="00E6020A" w:rsidP="004B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942CB"/>
    <w:multiLevelType w:val="hybridMultilevel"/>
    <w:tmpl w:val="341ED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8B5F2E"/>
    <w:multiLevelType w:val="hybridMultilevel"/>
    <w:tmpl w:val="6A5CB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5B"/>
    <w:rsid w:val="000001CE"/>
    <w:rsid w:val="00010DEC"/>
    <w:rsid w:val="0001279F"/>
    <w:rsid w:val="00016121"/>
    <w:rsid w:val="0002031C"/>
    <w:rsid w:val="00037C95"/>
    <w:rsid w:val="0004095B"/>
    <w:rsid w:val="00053634"/>
    <w:rsid w:val="00065944"/>
    <w:rsid w:val="00096A6C"/>
    <w:rsid w:val="000E020E"/>
    <w:rsid w:val="00102011"/>
    <w:rsid w:val="00115774"/>
    <w:rsid w:val="001353EF"/>
    <w:rsid w:val="0013555B"/>
    <w:rsid w:val="00192461"/>
    <w:rsid w:val="0019450B"/>
    <w:rsid w:val="0019498E"/>
    <w:rsid w:val="001C3561"/>
    <w:rsid w:val="001F63C5"/>
    <w:rsid w:val="001F674C"/>
    <w:rsid w:val="0020034E"/>
    <w:rsid w:val="00260A58"/>
    <w:rsid w:val="0028610C"/>
    <w:rsid w:val="002D0E59"/>
    <w:rsid w:val="002F111A"/>
    <w:rsid w:val="0033775F"/>
    <w:rsid w:val="00354718"/>
    <w:rsid w:val="00371438"/>
    <w:rsid w:val="003903E6"/>
    <w:rsid w:val="00391C5F"/>
    <w:rsid w:val="003A3938"/>
    <w:rsid w:val="003B786C"/>
    <w:rsid w:val="003C33EF"/>
    <w:rsid w:val="004216A0"/>
    <w:rsid w:val="00426614"/>
    <w:rsid w:val="004441A6"/>
    <w:rsid w:val="004650A7"/>
    <w:rsid w:val="00483A46"/>
    <w:rsid w:val="004B411A"/>
    <w:rsid w:val="004F3E5F"/>
    <w:rsid w:val="00516BB3"/>
    <w:rsid w:val="0052623F"/>
    <w:rsid w:val="00572016"/>
    <w:rsid w:val="005A5DC3"/>
    <w:rsid w:val="00641B2F"/>
    <w:rsid w:val="0067017D"/>
    <w:rsid w:val="0067135C"/>
    <w:rsid w:val="00677DEE"/>
    <w:rsid w:val="006B2BCC"/>
    <w:rsid w:val="006B34E0"/>
    <w:rsid w:val="006E127F"/>
    <w:rsid w:val="006E5EAA"/>
    <w:rsid w:val="006F1FFE"/>
    <w:rsid w:val="00730ED2"/>
    <w:rsid w:val="0073204B"/>
    <w:rsid w:val="007445CA"/>
    <w:rsid w:val="007539F3"/>
    <w:rsid w:val="007821FD"/>
    <w:rsid w:val="007922F9"/>
    <w:rsid w:val="0079461E"/>
    <w:rsid w:val="007D4CA2"/>
    <w:rsid w:val="00816166"/>
    <w:rsid w:val="00833560"/>
    <w:rsid w:val="008435C5"/>
    <w:rsid w:val="00876B5D"/>
    <w:rsid w:val="008B3FDF"/>
    <w:rsid w:val="008B6E4F"/>
    <w:rsid w:val="008C5197"/>
    <w:rsid w:val="008D29E7"/>
    <w:rsid w:val="008E3240"/>
    <w:rsid w:val="0096286C"/>
    <w:rsid w:val="00976623"/>
    <w:rsid w:val="00992D68"/>
    <w:rsid w:val="009A2AA7"/>
    <w:rsid w:val="009A2C57"/>
    <w:rsid w:val="009A7290"/>
    <w:rsid w:val="009A79AD"/>
    <w:rsid w:val="009C3345"/>
    <w:rsid w:val="009C4322"/>
    <w:rsid w:val="009C7479"/>
    <w:rsid w:val="009C7A87"/>
    <w:rsid w:val="009E668A"/>
    <w:rsid w:val="00A10646"/>
    <w:rsid w:val="00A2688A"/>
    <w:rsid w:val="00A35C07"/>
    <w:rsid w:val="00A63A71"/>
    <w:rsid w:val="00A876C0"/>
    <w:rsid w:val="00AE154A"/>
    <w:rsid w:val="00B04DEF"/>
    <w:rsid w:val="00B420CE"/>
    <w:rsid w:val="00BA7F32"/>
    <w:rsid w:val="00BC0BF9"/>
    <w:rsid w:val="00BF531E"/>
    <w:rsid w:val="00C108A0"/>
    <w:rsid w:val="00C34693"/>
    <w:rsid w:val="00C53626"/>
    <w:rsid w:val="00C657A5"/>
    <w:rsid w:val="00C72077"/>
    <w:rsid w:val="00C72854"/>
    <w:rsid w:val="00C80C1B"/>
    <w:rsid w:val="00C8499E"/>
    <w:rsid w:val="00CA69BF"/>
    <w:rsid w:val="00CB5C62"/>
    <w:rsid w:val="00CC7EE0"/>
    <w:rsid w:val="00CE6B4D"/>
    <w:rsid w:val="00D27059"/>
    <w:rsid w:val="00D729BA"/>
    <w:rsid w:val="00DA2C35"/>
    <w:rsid w:val="00DB138C"/>
    <w:rsid w:val="00DE1C41"/>
    <w:rsid w:val="00DE566B"/>
    <w:rsid w:val="00E33D3C"/>
    <w:rsid w:val="00E37327"/>
    <w:rsid w:val="00E40698"/>
    <w:rsid w:val="00E5530E"/>
    <w:rsid w:val="00E6020A"/>
    <w:rsid w:val="00E94363"/>
    <w:rsid w:val="00EF05C3"/>
    <w:rsid w:val="00EF32E8"/>
    <w:rsid w:val="00F06B69"/>
    <w:rsid w:val="00F31EAF"/>
    <w:rsid w:val="00F3661B"/>
    <w:rsid w:val="00F4047A"/>
    <w:rsid w:val="00F43F7D"/>
    <w:rsid w:val="00F66C2D"/>
    <w:rsid w:val="00FE3B3B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6EDB1"/>
  <w15:chartTrackingRefBased/>
  <w15:docId w15:val="{31AD774A-FDF6-954A-8E81-CEF54F31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95B"/>
    <w:pPr>
      <w:ind w:leftChars="200" w:left="480"/>
    </w:pPr>
  </w:style>
  <w:style w:type="table" w:styleId="a4">
    <w:name w:val="Table Grid"/>
    <w:basedOn w:val="a1"/>
    <w:uiPriority w:val="39"/>
    <w:rsid w:val="0004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33775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4B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41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41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8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01543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4510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9043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20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90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40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600800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9801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157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0184640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315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29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4468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952965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83796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508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42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120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詠萱 林</dc:creator>
  <cp:keywords/>
  <dc:description/>
  <cp:lastModifiedBy>stella Fuh</cp:lastModifiedBy>
  <cp:revision>2</cp:revision>
  <dcterms:created xsi:type="dcterms:W3CDTF">2023-03-04T14:43:00Z</dcterms:created>
  <dcterms:modified xsi:type="dcterms:W3CDTF">2023-03-05T05:26:00Z</dcterms:modified>
</cp:coreProperties>
</file>