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CF73" w14:textId="5F558A60" w:rsidR="0069659B" w:rsidRDefault="00966729" w:rsidP="00966729">
      <w:pPr>
        <w:jc w:val="center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關於巴金森病</w:t>
      </w:r>
    </w:p>
    <w:p w14:paraId="6FAA6CA6" w14:textId="118D0947" w:rsidR="00C17FE1" w:rsidRPr="00C17FE1" w:rsidRDefault="00C17FE1" w:rsidP="00966729">
      <w:pPr>
        <w:jc w:val="center"/>
        <w:rPr>
          <w:rFonts w:ascii="楷體-繁" w:eastAsia="楷體-繁" w:hAnsi="楷體-繁" w:hint="eastAsia"/>
        </w:rPr>
      </w:pPr>
      <w:r>
        <w:rPr>
          <w:rFonts w:ascii="楷體-繁" w:eastAsia="楷體-繁" w:hAnsi="楷體-繁" w:hint="eastAsia"/>
        </w:rPr>
        <w:t>蔣漢琳 陳俊宇</w:t>
      </w:r>
    </w:p>
    <w:p w14:paraId="5F29D3BB" w14:textId="346FADCF" w:rsidR="00B21EA9" w:rsidRPr="00B21EA9" w:rsidRDefault="00B21EA9" w:rsidP="002C2AAA">
      <w:pPr>
        <w:spacing w:line="0" w:lineRule="atLeast"/>
        <w:rPr>
          <w:rFonts w:ascii="楷體-繁" w:eastAsia="楷體-繁" w:hAnsi="楷體-繁"/>
          <w:b/>
          <w:bCs w:val="0"/>
        </w:rPr>
      </w:pPr>
      <w:r w:rsidRPr="00B21EA9">
        <w:rPr>
          <w:rFonts w:ascii="楷體-繁" w:eastAsia="楷體-繁" w:hAnsi="楷體-繁" w:hint="eastAsia"/>
          <w:b/>
          <w:bCs w:val="0"/>
        </w:rPr>
        <w:t>巴金森病是什麼？</w:t>
      </w:r>
    </w:p>
    <w:p w14:paraId="39E7EE87" w14:textId="67B67EC2" w:rsidR="002C2AAA" w:rsidRDefault="00966729" w:rsidP="002C2AAA">
      <w:pPr>
        <w:spacing w:line="0" w:lineRule="atLeas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巴金森病是一種神經退化性疾病。因為多巴胺神經細胞的退化，造成腦部多巴胺缺乏而產生</w:t>
      </w:r>
      <w:r w:rsidR="004F0AE2">
        <w:rPr>
          <w:rFonts w:ascii="楷體-繁" w:eastAsia="楷體-繁" w:hAnsi="楷體-繁" w:hint="eastAsia"/>
        </w:rPr>
        <w:t>行動遲緩（主要症狀），以及</w:t>
      </w:r>
      <w:r>
        <w:rPr>
          <w:rFonts w:ascii="楷體-繁" w:eastAsia="楷體-繁" w:hAnsi="楷體-繁" w:hint="eastAsia"/>
        </w:rPr>
        <w:t>休息式顫抖</w:t>
      </w:r>
      <w:r w:rsidR="003A3B60">
        <w:rPr>
          <w:rFonts w:ascii="楷體-繁" w:eastAsia="楷體-繁" w:hAnsi="楷體-繁" w:hint="eastAsia"/>
        </w:rPr>
        <w:t xml:space="preserve"> </w:t>
      </w:r>
      <w:r>
        <w:rPr>
          <w:rFonts w:ascii="楷體-繁" w:eastAsia="楷體-繁" w:hAnsi="楷體-繁"/>
        </w:rPr>
        <w:t>(</w:t>
      </w:r>
      <w:r>
        <w:rPr>
          <w:rFonts w:ascii="楷體-繁" w:eastAsia="楷體-繁" w:hAnsi="楷體-繁" w:hint="eastAsia"/>
        </w:rPr>
        <w:t>病患在放鬆時才會</w:t>
      </w:r>
      <w:r w:rsidR="003A3B60">
        <w:rPr>
          <w:rFonts w:ascii="楷體-繁" w:eastAsia="楷體-繁" w:hAnsi="楷體-繁" w:hint="eastAsia"/>
        </w:rPr>
        <w:t>出現的顫抖</w:t>
      </w:r>
      <w:r>
        <w:rPr>
          <w:rFonts w:ascii="楷體-繁" w:eastAsia="楷體-繁" w:hAnsi="楷體-繁"/>
        </w:rPr>
        <w:t>)</w:t>
      </w:r>
      <w:r w:rsidR="004F0AE2">
        <w:rPr>
          <w:rFonts w:ascii="楷體-繁" w:eastAsia="楷體-繁" w:hAnsi="楷體-繁" w:hint="eastAsia"/>
        </w:rPr>
        <w:t>或</w:t>
      </w:r>
      <w:r>
        <w:rPr>
          <w:rFonts w:ascii="楷體-繁" w:eastAsia="楷體-繁" w:hAnsi="楷體-繁" w:hint="eastAsia"/>
        </w:rPr>
        <w:t>僵硬的典型運動障礙症狀。</w:t>
      </w:r>
      <w:r w:rsidR="004F0AE2">
        <w:rPr>
          <w:rFonts w:ascii="楷體-繁" w:eastAsia="楷體-繁" w:hAnsi="楷體-繁" w:hint="eastAsia"/>
        </w:rPr>
        <w:t>這些症狀，通常從單側開始</w:t>
      </w:r>
      <w:r w:rsidR="001F01F0">
        <w:rPr>
          <w:rFonts w:ascii="楷體-繁" w:eastAsia="楷體-繁" w:hAnsi="楷體-繁" w:hint="eastAsia"/>
        </w:rPr>
        <w:t>，病患會感覺單側手或腳不大靈活，或是有顫抖的情況。因為手腳不大靈活，所以可能寫字會變得比以前醜，在做一些精細的動作時，變得比較不流暢。因為臉部活動遲緩，病患眨眼次數變少，表情也變少，看起來像戴面具一樣。其他可能發生的症狀包括有流口水、駝背、聲音變小或講話變得有些含糊不清。隨著時間，症狀慢慢從一側進展到兩側，漸漸的也會影響平衡與步態，從椅子上站起來變成比較吃力，</w:t>
      </w:r>
      <w:r w:rsidR="00D340F5">
        <w:rPr>
          <w:rFonts w:ascii="楷體-繁" w:eastAsia="楷體-繁" w:hAnsi="楷體-繁" w:hint="eastAsia"/>
        </w:rPr>
        <w:t>走路小碎步，有時會有往前衝的傾向，而在焦急、轉彎、或是眼前障礙物太多的時候容易產生雙腳似黏在地上動彈不得，踏不出去的現象（凍僵現象，</w:t>
      </w:r>
      <w:r w:rsidR="00D340F5">
        <w:rPr>
          <w:rFonts w:ascii="楷體-繁" w:eastAsia="楷體-繁" w:hAnsi="楷體-繁"/>
        </w:rPr>
        <w:t>freezing phenomenon</w:t>
      </w:r>
      <w:r w:rsidR="00D340F5">
        <w:rPr>
          <w:rFonts w:ascii="楷體-繁" w:eastAsia="楷體-繁" w:hAnsi="楷體-繁" w:hint="eastAsia"/>
        </w:rPr>
        <w:t>）。</w:t>
      </w:r>
      <w:r w:rsidR="00350CF2">
        <w:rPr>
          <w:rFonts w:ascii="楷體-繁" w:eastAsia="楷體-繁" w:hAnsi="楷體-繁" w:hint="eastAsia"/>
        </w:rPr>
        <w:t>除了上述的運動症狀之外，巴金森病患也容易產生許多非動作相關的症狀。常見的非動作相關的症狀包括有失眠、快速動眼期睡眠障礙、便秘、焦慮、憂鬱、嗅覺喪失，衝動控制障礙、幻覺、以及認知功能障礙。這些非動作相關症狀</w:t>
      </w:r>
      <w:r w:rsidR="002C2AAA">
        <w:rPr>
          <w:rFonts w:ascii="楷體-繁" w:eastAsia="楷體-繁" w:hAnsi="楷體-繁" w:hint="eastAsia"/>
        </w:rPr>
        <w:t>若不及早發現並加以治療，</w:t>
      </w:r>
      <w:r w:rsidR="00350CF2">
        <w:rPr>
          <w:rFonts w:ascii="楷體-繁" w:eastAsia="楷體-繁" w:hAnsi="楷體-繁" w:hint="eastAsia"/>
        </w:rPr>
        <w:t>往往會嚴重影響病人</w:t>
      </w:r>
      <w:r w:rsidR="002C2AAA">
        <w:rPr>
          <w:rFonts w:ascii="楷體-繁" w:eastAsia="楷體-繁" w:hAnsi="楷體-繁" w:hint="eastAsia"/>
        </w:rPr>
        <w:t>與其家人</w:t>
      </w:r>
      <w:r w:rsidR="00350CF2">
        <w:rPr>
          <w:rFonts w:ascii="楷體-繁" w:eastAsia="楷體-繁" w:hAnsi="楷體-繁" w:hint="eastAsia"/>
        </w:rPr>
        <w:t>的生活品質。</w:t>
      </w:r>
      <w:r w:rsidR="002C2AAA">
        <w:rPr>
          <w:rFonts w:ascii="楷體-繁" w:eastAsia="楷體-繁" w:hAnsi="楷體-繁" w:hint="eastAsia"/>
        </w:rPr>
        <w:t>值得一提的是，每個巴金森病人的症狀與惡化的速度都不大一樣，因此，</w:t>
      </w:r>
      <w:r w:rsidR="002C2AAA" w:rsidRPr="002C2AAA">
        <w:rPr>
          <w:rFonts w:ascii="楷體-繁" w:eastAsia="楷體-繁" w:hAnsi="楷體-繁" w:hint="eastAsia"/>
        </w:rPr>
        <w:t>治療選擇也是因人而異</w:t>
      </w:r>
      <w:r w:rsidR="002C2AAA">
        <w:rPr>
          <w:rFonts w:ascii="楷體-繁" w:eastAsia="楷體-繁" w:hAnsi="楷體-繁" w:hint="eastAsia"/>
        </w:rPr>
        <w:t>。</w:t>
      </w:r>
    </w:p>
    <w:p w14:paraId="1DB5D25B" w14:textId="6353BFED" w:rsidR="002C2AAA" w:rsidRDefault="002C2AAA" w:rsidP="002C2AAA">
      <w:pPr>
        <w:spacing w:line="0" w:lineRule="atLeast"/>
        <w:rPr>
          <w:rFonts w:ascii="楷體-繁" w:eastAsia="楷體-繁" w:hAnsi="楷體-繁"/>
        </w:rPr>
      </w:pPr>
    </w:p>
    <w:p w14:paraId="1EF6E342" w14:textId="3960E2BF" w:rsidR="002C2AAA" w:rsidRPr="00E20558" w:rsidRDefault="002C2AAA" w:rsidP="002C2AAA">
      <w:pPr>
        <w:spacing w:line="0" w:lineRule="atLeast"/>
        <w:rPr>
          <w:rFonts w:ascii="楷體-繁" w:eastAsia="楷體-繁" w:hAnsi="楷體-繁"/>
          <w:b/>
          <w:bCs w:val="0"/>
        </w:rPr>
      </w:pPr>
      <w:r w:rsidRPr="00E20558">
        <w:rPr>
          <w:rFonts w:ascii="楷體-繁" w:eastAsia="楷體-繁" w:hAnsi="楷體-繁" w:hint="eastAsia"/>
          <w:b/>
          <w:bCs w:val="0"/>
        </w:rPr>
        <w:t>醫生用什麼來診斷巴金森病？</w:t>
      </w:r>
    </w:p>
    <w:p w14:paraId="54E77B53" w14:textId="31320A00" w:rsidR="002C2AAA" w:rsidRPr="00B21EA9" w:rsidRDefault="002C2AAA" w:rsidP="002C2AAA">
      <w:pPr>
        <w:spacing w:line="0" w:lineRule="atLeast"/>
        <w:rPr>
          <w:rFonts w:ascii="楷體-繁" w:eastAsia="楷體-繁" w:hAnsi="楷體-繁"/>
          <w:u w:val="single"/>
        </w:rPr>
      </w:pPr>
      <w:r>
        <w:rPr>
          <w:rFonts w:ascii="楷體-繁" w:eastAsia="楷體-繁" w:hAnsi="楷體-繁" w:hint="eastAsia"/>
        </w:rPr>
        <w:t>目前巴金森的診斷還是以臨床症狀與藥物反應為主，影像及實驗室檢查均為</w:t>
      </w:r>
      <w:r w:rsidRPr="002C2AAA">
        <w:rPr>
          <w:rFonts w:ascii="楷體-繁" w:eastAsia="楷體-繁" w:hAnsi="楷體-繁" w:hint="eastAsia"/>
        </w:rPr>
        <w:t>輔助診斷的角色</w:t>
      </w:r>
      <w:r w:rsidR="00B21EA9">
        <w:rPr>
          <w:rFonts w:ascii="楷體-繁" w:eastAsia="楷體-繁" w:hAnsi="楷體-繁" w:hint="eastAsia"/>
        </w:rPr>
        <w:t>。其中，多巴胺的單光子電腦斷層掃描</w:t>
      </w:r>
      <w:r w:rsidR="00B21EA9">
        <w:rPr>
          <w:rFonts w:ascii="楷體-繁" w:eastAsia="楷體-繁" w:hAnsi="楷體-繁"/>
        </w:rPr>
        <w:t>(</w:t>
      </w:r>
      <w:r w:rsidR="00B21EA9">
        <w:rPr>
          <w:rFonts w:ascii="楷體-繁" w:eastAsia="楷體-繁" w:hAnsi="楷體-繁"/>
          <w:vertAlign w:val="superscript"/>
        </w:rPr>
        <w:t>99m</w:t>
      </w:r>
      <w:r w:rsidR="00B21EA9">
        <w:rPr>
          <w:rFonts w:ascii="楷體-繁" w:eastAsia="楷體-繁" w:hAnsi="楷體-繁"/>
        </w:rPr>
        <w:t>T</w:t>
      </w:r>
      <w:r w:rsidR="00B21EA9">
        <w:rPr>
          <w:rFonts w:ascii="楷體-繁" w:eastAsia="楷體-繁" w:hAnsi="楷體-繁"/>
          <w:vertAlign w:val="subscript"/>
        </w:rPr>
        <w:t>c</w:t>
      </w:r>
      <w:r w:rsidR="00B21EA9">
        <w:rPr>
          <w:rFonts w:ascii="楷體-繁" w:eastAsia="楷體-繁" w:hAnsi="楷體-繁"/>
        </w:rPr>
        <w:t>-TRODAT-1)</w:t>
      </w:r>
      <w:r w:rsidR="00B21EA9">
        <w:rPr>
          <w:rFonts w:ascii="楷體-繁" w:eastAsia="楷體-繁" w:hAnsi="楷體-繁" w:hint="eastAsia"/>
        </w:rPr>
        <w:t>可照影出腦中多巴胺是否在腦部基底核有減少的現象，為一有力的輔助診斷工具。</w:t>
      </w:r>
    </w:p>
    <w:p w14:paraId="7AAD5F47" w14:textId="3B6BA9E1" w:rsidR="00350CF2" w:rsidRDefault="00350CF2" w:rsidP="00D340F5">
      <w:pPr>
        <w:spacing w:line="0" w:lineRule="atLeast"/>
        <w:rPr>
          <w:rFonts w:ascii="楷體-繁" w:eastAsia="楷體-繁" w:hAnsi="楷體-繁"/>
        </w:rPr>
      </w:pPr>
    </w:p>
    <w:p w14:paraId="2C60E1C0" w14:textId="447F5A73" w:rsidR="00B21EA9" w:rsidRDefault="00963687" w:rsidP="00D340F5">
      <w:pPr>
        <w:spacing w:line="0" w:lineRule="atLeast"/>
        <w:rPr>
          <w:rFonts w:ascii="楷體-繁" w:eastAsia="楷體-繁" w:hAnsi="楷體-繁"/>
          <w:b/>
          <w:bCs w:val="0"/>
        </w:rPr>
      </w:pPr>
      <w:r w:rsidRPr="00963687">
        <w:rPr>
          <w:rFonts w:ascii="楷體-繁" w:eastAsia="楷體-繁" w:hAnsi="楷體-繁" w:hint="eastAsia"/>
          <w:b/>
          <w:bCs w:val="0"/>
        </w:rPr>
        <w:t>服用巴金森藥物</w:t>
      </w:r>
      <w:r>
        <w:rPr>
          <w:rFonts w:ascii="楷體-繁" w:eastAsia="楷體-繁" w:hAnsi="楷體-繁" w:hint="eastAsia"/>
          <w:b/>
          <w:bCs w:val="0"/>
        </w:rPr>
        <w:t>要注意什麼？</w:t>
      </w:r>
    </w:p>
    <w:p w14:paraId="7607711E" w14:textId="15D73CED" w:rsidR="009D77AD" w:rsidRDefault="00963687" w:rsidP="00D340F5">
      <w:pPr>
        <w:spacing w:line="0" w:lineRule="atLeas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發病大約五六年</w:t>
      </w:r>
      <w:r w:rsidRPr="00963687">
        <w:rPr>
          <w:rFonts w:ascii="楷體-繁" w:eastAsia="楷體-繁" w:hAnsi="楷體-繁" w:hint="eastAsia"/>
        </w:rPr>
        <w:t>之後，病患會發現原本使用的藥物藥效似乎會變短，而臨床症狀也隨著</w:t>
      </w:r>
      <w:r>
        <w:rPr>
          <w:rFonts w:ascii="楷體-繁" w:eastAsia="楷體-繁" w:hAnsi="楷體-繁" w:hint="eastAsia"/>
        </w:rPr>
        <w:t>服藥的時間起起伏伏產生所謂的</w:t>
      </w:r>
      <w:r w:rsidR="006E37EB">
        <w:rPr>
          <w:rFonts w:ascii="楷體-繁" w:eastAsia="楷體-繁" w:hAnsi="楷體-繁" w:hint="eastAsia"/>
        </w:rPr>
        <w:t>運動波動(</w:t>
      </w:r>
      <w:r w:rsidR="006E37EB">
        <w:rPr>
          <w:rFonts w:ascii="楷體-繁" w:eastAsia="楷體-繁" w:hAnsi="楷體-繁"/>
        </w:rPr>
        <w:t>motor fluctuation)</w:t>
      </w:r>
      <w:r w:rsidR="006E37EB">
        <w:rPr>
          <w:rFonts w:ascii="楷體-繁" w:eastAsia="楷體-繁" w:hAnsi="楷體-繁" w:hint="eastAsia"/>
        </w:rPr>
        <w:t>或</w:t>
      </w:r>
      <w:r>
        <w:rPr>
          <w:rFonts w:ascii="楷體-繁" w:eastAsia="楷體-繁" w:hAnsi="楷體-繁" w:hint="eastAsia"/>
        </w:rPr>
        <w:t>“開關機”現象（有藥效的時候稱“開機”或“有電”，沒藥效的時候稱“關機”或“斷電”）。另外，吃藥後也容易產生因腦中多巴胺過量而造成的全身扭動症狀的異</w:t>
      </w:r>
      <w:r>
        <w:rPr>
          <w:rFonts w:ascii="楷體-繁" w:eastAsia="楷體-繁" w:hAnsi="楷體-繁" w:hint="eastAsia"/>
        </w:rPr>
        <w:lastRenderedPageBreak/>
        <w:t>動症。</w:t>
      </w:r>
      <w:r w:rsidR="006E37EB">
        <w:rPr>
          <w:rFonts w:ascii="楷體-繁" w:eastAsia="楷體-繁" w:hAnsi="楷體-繁" w:hint="eastAsia"/>
        </w:rPr>
        <w:t>目前認為，這些運動波動的症狀與腦部多巴胺濃度不穩定有關，因此，若病患服藥時間不規則</w:t>
      </w:r>
      <w:r w:rsidR="003D0131">
        <w:rPr>
          <w:rFonts w:ascii="楷體-繁" w:eastAsia="楷體-繁" w:hAnsi="楷體-繁" w:hint="eastAsia"/>
        </w:rPr>
        <w:t>，本來一天需吃三次的藥，自行減少為兩次或一次，運動波動的情況有可能會因此提早出現</w:t>
      </w:r>
      <w:r>
        <w:rPr>
          <w:rFonts w:ascii="楷體-繁" w:eastAsia="楷體-繁" w:hAnsi="楷體-繁" w:hint="eastAsia"/>
        </w:rPr>
        <w:t>。</w:t>
      </w:r>
      <w:r w:rsidR="009D77AD">
        <w:rPr>
          <w:rFonts w:ascii="楷體-繁" w:eastAsia="楷體-繁" w:hAnsi="楷體-繁" w:hint="eastAsia"/>
        </w:rPr>
        <w:t>因此，遵循醫囑，按時服藥對於巴金森病的控制，是非常重要的！另外，在眾多巴金森藥物當中，左多巴類的藥物</w:t>
      </w:r>
      <w:r w:rsidR="009D77AD">
        <w:rPr>
          <w:rFonts w:ascii="楷體-繁" w:eastAsia="楷體-繁" w:hAnsi="楷體-繁"/>
        </w:rPr>
        <w:t>(</w:t>
      </w:r>
      <w:r w:rsidR="009D77AD">
        <w:rPr>
          <w:rFonts w:ascii="楷體-繁" w:eastAsia="楷體-繁" w:hAnsi="楷體-繁" w:hint="eastAsia"/>
        </w:rPr>
        <w:t>如美道普、心寧美、瑞多寧)的吸收會被蛋白質影響，因此，雖然此類藥物飯前，或飯後吃都可以，但是空腹吃，吸收效果會較為良好。</w:t>
      </w:r>
    </w:p>
    <w:p w14:paraId="7D491195" w14:textId="773477E3" w:rsidR="009D77AD" w:rsidRDefault="009D77AD" w:rsidP="00D340F5">
      <w:pPr>
        <w:spacing w:line="0" w:lineRule="atLeast"/>
        <w:rPr>
          <w:rFonts w:ascii="楷體-繁" w:eastAsia="楷體-繁" w:hAnsi="楷體-繁"/>
        </w:rPr>
      </w:pPr>
    </w:p>
    <w:p w14:paraId="32E83BEC" w14:textId="2F6B517F" w:rsidR="009D77AD" w:rsidRDefault="009D77AD" w:rsidP="00D340F5">
      <w:pPr>
        <w:spacing w:line="0" w:lineRule="atLeast"/>
        <w:rPr>
          <w:rFonts w:ascii="楷體-繁" w:eastAsia="楷體-繁" w:hAnsi="楷體-繁"/>
          <w:b/>
          <w:bCs w:val="0"/>
        </w:rPr>
      </w:pPr>
      <w:r w:rsidRPr="009D77AD">
        <w:rPr>
          <w:rFonts w:ascii="楷體-繁" w:eastAsia="楷體-繁" w:hAnsi="楷體-繁" w:hint="eastAsia"/>
          <w:b/>
          <w:bCs w:val="0"/>
        </w:rPr>
        <w:t>除了服藥藥物之外，還能做什麼？</w:t>
      </w:r>
    </w:p>
    <w:p w14:paraId="6CDD281D" w14:textId="23A9C8EB" w:rsidR="00A57603" w:rsidRDefault="004A464B" w:rsidP="00D340F5">
      <w:pPr>
        <w:spacing w:line="0" w:lineRule="atLeas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持續的運</w:t>
      </w:r>
      <w:r w:rsidR="008812ED">
        <w:rPr>
          <w:rFonts w:ascii="楷體-繁" w:eastAsia="楷體-繁" w:hAnsi="楷體-繁" w:hint="eastAsia"/>
        </w:rPr>
        <w:t>動是非常重要的。巴金森病患行動不只較為緩慢，也容易疲累，心情不好。而運動不僅可以改善病患的運動功能，增強體力，還可以改善心情與認知功能。目前認為，並沒有任何一項運動優於其他運動，最重要的是安全，病人喜歡，能持續下去，以及運動強度夠強。</w:t>
      </w:r>
      <w:r w:rsidR="00A57603">
        <w:rPr>
          <w:rFonts w:ascii="楷體-繁" w:eastAsia="楷體-繁" w:hAnsi="楷體-繁" w:hint="eastAsia"/>
        </w:rPr>
        <w:t>其中，太極拳、跳舞、滑步機、固定運動腳踏車，都是不錯的選擇。</w:t>
      </w:r>
    </w:p>
    <w:p w14:paraId="438D9FF6" w14:textId="2B3E69E0" w:rsidR="007A03CE" w:rsidRDefault="007A03CE" w:rsidP="00D340F5">
      <w:pPr>
        <w:spacing w:line="0" w:lineRule="atLeast"/>
        <w:rPr>
          <w:rFonts w:ascii="楷體-繁" w:eastAsia="楷體-繁" w:hAnsi="楷體-繁"/>
        </w:rPr>
      </w:pPr>
    </w:p>
    <w:p w14:paraId="1470711F" w14:textId="45BA1AFB" w:rsidR="007A03CE" w:rsidRPr="00192204" w:rsidRDefault="007A03CE" w:rsidP="00D340F5">
      <w:pPr>
        <w:spacing w:line="0" w:lineRule="atLeast"/>
        <w:rPr>
          <w:rFonts w:ascii="楷體-繁" w:eastAsia="楷體-繁" w:hAnsi="楷體-繁"/>
          <w:b/>
          <w:bCs w:val="0"/>
        </w:rPr>
      </w:pPr>
      <w:r w:rsidRPr="00192204">
        <w:rPr>
          <w:rFonts w:ascii="楷體-繁" w:eastAsia="楷體-繁" w:hAnsi="楷體-繁" w:hint="eastAsia"/>
          <w:b/>
          <w:bCs w:val="0"/>
        </w:rPr>
        <w:t>巴金森病可以開刀嗎？</w:t>
      </w:r>
    </w:p>
    <w:p w14:paraId="0FA9FC48" w14:textId="549AC716" w:rsidR="007A03CE" w:rsidRDefault="00192204" w:rsidP="008821F1">
      <w:pPr>
        <w:spacing w:line="0" w:lineRule="atLeas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深腦刺激術</w:t>
      </w:r>
      <w:r w:rsidR="00C94EA2">
        <w:rPr>
          <w:rFonts w:ascii="楷體-繁" w:eastAsia="楷體-繁" w:hAnsi="楷體-繁"/>
        </w:rPr>
        <w:t>(deep brain stimulation)</w:t>
      </w:r>
      <w:r>
        <w:rPr>
          <w:rFonts w:ascii="楷體-繁" w:eastAsia="楷體-繁" w:hAnsi="楷體-繁" w:hint="eastAsia"/>
        </w:rPr>
        <w:t>為治療巴金森的一種方法。因為是手術，所以治療風險較高，因此並不建議病患在疾病初期接受手術治療，而是在運動波動出現後，出現</w:t>
      </w:r>
      <w:r w:rsidR="008821F1">
        <w:rPr>
          <w:rFonts w:ascii="楷體-繁" w:eastAsia="楷體-繁" w:hAnsi="楷體-繁" w:hint="eastAsia"/>
        </w:rPr>
        <w:t>了</w:t>
      </w:r>
      <w:r>
        <w:rPr>
          <w:rFonts w:ascii="楷體-繁" w:eastAsia="楷體-繁" w:hAnsi="楷體-繁" w:hint="eastAsia"/>
        </w:rPr>
        <w:t>藥物調整困難，藥效過短，吃藥頻率過高，嚴重的異動症</w:t>
      </w:r>
      <w:r w:rsidR="008821F1">
        <w:rPr>
          <w:rFonts w:ascii="楷體-繁" w:eastAsia="楷體-繁" w:hAnsi="楷體-繁" w:hint="eastAsia"/>
        </w:rPr>
        <w:t>等</w:t>
      </w:r>
      <w:r>
        <w:rPr>
          <w:rFonts w:ascii="楷體-繁" w:eastAsia="楷體-繁" w:hAnsi="楷體-繁" w:hint="eastAsia"/>
        </w:rPr>
        <w:t>情況</w:t>
      </w:r>
      <w:r w:rsidR="008821F1">
        <w:rPr>
          <w:rFonts w:ascii="楷體-繁" w:eastAsia="楷體-繁" w:hAnsi="楷體-繁" w:hint="eastAsia"/>
        </w:rPr>
        <w:t>才會建議病患接受手術</w:t>
      </w:r>
      <w:r w:rsidR="0027056B">
        <w:rPr>
          <w:rFonts w:ascii="楷體-繁" w:eastAsia="楷體-繁" w:hAnsi="楷體-繁" w:hint="eastAsia"/>
        </w:rPr>
        <w:t>。</w:t>
      </w:r>
    </w:p>
    <w:p w14:paraId="2A7D2BA7" w14:textId="1F006A88" w:rsidR="00A57603" w:rsidRDefault="00A57603" w:rsidP="00D340F5">
      <w:pPr>
        <w:spacing w:line="0" w:lineRule="atLeast"/>
        <w:rPr>
          <w:rFonts w:ascii="楷體-繁" w:eastAsia="楷體-繁" w:hAnsi="楷體-繁"/>
        </w:rPr>
      </w:pPr>
    </w:p>
    <w:p w14:paraId="6E03941B" w14:textId="7B5D659B" w:rsidR="00A57603" w:rsidRPr="00A57603" w:rsidRDefault="00A57603" w:rsidP="00D340F5">
      <w:pPr>
        <w:spacing w:line="0" w:lineRule="atLeast"/>
        <w:rPr>
          <w:rFonts w:ascii="楷體-繁" w:eastAsia="楷體-繁" w:hAnsi="楷體-繁"/>
          <w:b/>
          <w:bCs w:val="0"/>
        </w:rPr>
      </w:pPr>
      <w:r w:rsidRPr="00A57603">
        <w:rPr>
          <w:rFonts w:ascii="楷體-繁" w:eastAsia="楷體-繁" w:hAnsi="楷體-繁" w:hint="eastAsia"/>
          <w:b/>
          <w:bCs w:val="0"/>
        </w:rPr>
        <w:t>結語</w:t>
      </w:r>
    </w:p>
    <w:p w14:paraId="490FDAF4" w14:textId="37B30211" w:rsidR="00A57603" w:rsidRPr="004A464B" w:rsidRDefault="00A57603" w:rsidP="00D340F5">
      <w:pPr>
        <w:spacing w:line="0" w:lineRule="atLeas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巴金森病為一常見的神經退化性疾病，病情進展相對緩慢，目前有非常多研究正在進行，隨著我們對於疾病越來越了解，藥物選擇也越來越多，未來找到改變病程與治癒的藥物指日可待。</w:t>
      </w:r>
      <w:r w:rsidR="004B1FEA">
        <w:rPr>
          <w:rFonts w:ascii="楷體-繁" w:eastAsia="楷體-繁" w:hAnsi="楷體-繁" w:hint="eastAsia"/>
        </w:rPr>
        <w:t>希望患者能保持樂觀的心情，積極與醫師一起對抗病魔，讓自己的生活品質更好。</w:t>
      </w:r>
    </w:p>
    <w:sectPr w:rsidR="00A57603" w:rsidRPr="004A46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9"/>
    <w:rsid w:val="00012AA0"/>
    <w:rsid w:val="0001510C"/>
    <w:rsid w:val="00064894"/>
    <w:rsid w:val="000853EA"/>
    <w:rsid w:val="000C7225"/>
    <w:rsid w:val="000D58E0"/>
    <w:rsid w:val="001406D7"/>
    <w:rsid w:val="00166F4C"/>
    <w:rsid w:val="00192204"/>
    <w:rsid w:val="001A6DFA"/>
    <w:rsid w:val="001D70CE"/>
    <w:rsid w:val="001F01F0"/>
    <w:rsid w:val="00206872"/>
    <w:rsid w:val="00232956"/>
    <w:rsid w:val="0025088D"/>
    <w:rsid w:val="00255B29"/>
    <w:rsid w:val="0027056B"/>
    <w:rsid w:val="00272F7F"/>
    <w:rsid w:val="0027650F"/>
    <w:rsid w:val="002C2AAA"/>
    <w:rsid w:val="002C4818"/>
    <w:rsid w:val="00322FE9"/>
    <w:rsid w:val="00335EB2"/>
    <w:rsid w:val="00350CF2"/>
    <w:rsid w:val="00354D59"/>
    <w:rsid w:val="00377BF8"/>
    <w:rsid w:val="003A3B60"/>
    <w:rsid w:val="003B0843"/>
    <w:rsid w:val="003D0131"/>
    <w:rsid w:val="003F41A5"/>
    <w:rsid w:val="00452EE7"/>
    <w:rsid w:val="0048387D"/>
    <w:rsid w:val="00492446"/>
    <w:rsid w:val="004A464B"/>
    <w:rsid w:val="004B1FEA"/>
    <w:rsid w:val="004E3CCE"/>
    <w:rsid w:val="004F0AE2"/>
    <w:rsid w:val="0050089A"/>
    <w:rsid w:val="00502FAD"/>
    <w:rsid w:val="0054719C"/>
    <w:rsid w:val="00576A91"/>
    <w:rsid w:val="00586202"/>
    <w:rsid w:val="005936B1"/>
    <w:rsid w:val="005E3032"/>
    <w:rsid w:val="005F3B62"/>
    <w:rsid w:val="006038A4"/>
    <w:rsid w:val="006644C2"/>
    <w:rsid w:val="0068373A"/>
    <w:rsid w:val="006C613A"/>
    <w:rsid w:val="006E36F9"/>
    <w:rsid w:val="006E37EB"/>
    <w:rsid w:val="007033EC"/>
    <w:rsid w:val="0073660D"/>
    <w:rsid w:val="00771E17"/>
    <w:rsid w:val="00780B2A"/>
    <w:rsid w:val="00782768"/>
    <w:rsid w:val="00794101"/>
    <w:rsid w:val="007A03CE"/>
    <w:rsid w:val="007A28D1"/>
    <w:rsid w:val="007F3608"/>
    <w:rsid w:val="008812ED"/>
    <w:rsid w:val="008821F1"/>
    <w:rsid w:val="00910D9C"/>
    <w:rsid w:val="009317FF"/>
    <w:rsid w:val="009525F5"/>
    <w:rsid w:val="00963687"/>
    <w:rsid w:val="00966729"/>
    <w:rsid w:val="00977B56"/>
    <w:rsid w:val="009909CD"/>
    <w:rsid w:val="009D77AD"/>
    <w:rsid w:val="00A57603"/>
    <w:rsid w:val="00A76E59"/>
    <w:rsid w:val="00A82A1C"/>
    <w:rsid w:val="00A867A9"/>
    <w:rsid w:val="00B21EA9"/>
    <w:rsid w:val="00B307C3"/>
    <w:rsid w:val="00B54FEF"/>
    <w:rsid w:val="00B6771F"/>
    <w:rsid w:val="00B7622E"/>
    <w:rsid w:val="00B846AD"/>
    <w:rsid w:val="00B93819"/>
    <w:rsid w:val="00BC2001"/>
    <w:rsid w:val="00BC234E"/>
    <w:rsid w:val="00BD5E4F"/>
    <w:rsid w:val="00BD6DAE"/>
    <w:rsid w:val="00BE179B"/>
    <w:rsid w:val="00C15832"/>
    <w:rsid w:val="00C17FE1"/>
    <w:rsid w:val="00C474E1"/>
    <w:rsid w:val="00C94EA2"/>
    <w:rsid w:val="00CA44FA"/>
    <w:rsid w:val="00CE2EDD"/>
    <w:rsid w:val="00D22888"/>
    <w:rsid w:val="00D340F5"/>
    <w:rsid w:val="00D72BAB"/>
    <w:rsid w:val="00D7648F"/>
    <w:rsid w:val="00D84ED1"/>
    <w:rsid w:val="00D8730B"/>
    <w:rsid w:val="00D91A9E"/>
    <w:rsid w:val="00DE72E0"/>
    <w:rsid w:val="00DF42A8"/>
    <w:rsid w:val="00DF6CB7"/>
    <w:rsid w:val="00E15344"/>
    <w:rsid w:val="00E20558"/>
    <w:rsid w:val="00E415BD"/>
    <w:rsid w:val="00E724B6"/>
    <w:rsid w:val="00E91158"/>
    <w:rsid w:val="00EB32A8"/>
    <w:rsid w:val="00EF3E4C"/>
    <w:rsid w:val="00F15041"/>
    <w:rsid w:val="00F22158"/>
    <w:rsid w:val="00F631CC"/>
    <w:rsid w:val="00FB3AB7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DD6F7"/>
  <w15:chartTrackingRefBased/>
  <w15:docId w15:val="{062229F5-0805-7C4E-9F9F-D5EAFB3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olor Emoji" w:eastAsiaTheme="minorEastAsia" w:hAnsi="Apple Color Emoji" w:cs="Apple Color Emoji"/>
        <w:bCs/>
        <w:color w:val="000000" w:themeColor="text1"/>
        <w:kern w:val="3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603"/>
    <w:pPr>
      <w:jc w:val="center"/>
    </w:pPr>
    <w:rPr>
      <w:rFonts w:ascii="楷體-繁" w:eastAsia="楷體-繁" w:hAnsi="楷體-繁"/>
    </w:rPr>
  </w:style>
  <w:style w:type="character" w:customStyle="1" w:styleId="a4">
    <w:name w:val="註釋標題 字元"/>
    <w:basedOn w:val="a0"/>
    <w:link w:val="a3"/>
    <w:uiPriority w:val="99"/>
    <w:rsid w:val="00A57603"/>
    <w:rPr>
      <w:rFonts w:ascii="楷體-繁" w:eastAsia="楷體-繁" w:hAnsi="楷體-繁"/>
    </w:rPr>
  </w:style>
  <w:style w:type="paragraph" w:styleId="a5">
    <w:name w:val="Closing"/>
    <w:basedOn w:val="a"/>
    <w:link w:val="a6"/>
    <w:uiPriority w:val="99"/>
    <w:unhideWhenUsed/>
    <w:rsid w:val="00A57603"/>
    <w:pPr>
      <w:ind w:leftChars="1800" w:left="100"/>
    </w:pPr>
    <w:rPr>
      <w:rFonts w:ascii="楷體-繁" w:eastAsia="楷體-繁" w:hAnsi="楷體-繁"/>
    </w:rPr>
  </w:style>
  <w:style w:type="character" w:customStyle="1" w:styleId="a6">
    <w:name w:val="結語 字元"/>
    <w:basedOn w:val="a0"/>
    <w:link w:val="a5"/>
    <w:uiPriority w:val="99"/>
    <w:rsid w:val="00A57603"/>
    <w:rPr>
      <w:rFonts w:ascii="楷體-繁" w:eastAsia="楷體-繁" w:hAnsi="楷體-繁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Chiang</dc:creator>
  <cp:keywords/>
  <dc:description/>
  <cp:lastModifiedBy>Helen Chiang</cp:lastModifiedBy>
  <cp:revision>19</cp:revision>
  <dcterms:created xsi:type="dcterms:W3CDTF">2023-03-04T03:11:00Z</dcterms:created>
  <dcterms:modified xsi:type="dcterms:W3CDTF">2023-03-08T10:46:00Z</dcterms:modified>
</cp:coreProperties>
</file>