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CA4" w:rsidRPr="00D3503B" w:rsidRDefault="00C269A5">
      <w:pPr>
        <w:rPr>
          <w:b/>
          <w:sz w:val="36"/>
        </w:rPr>
      </w:pPr>
      <w:r w:rsidRPr="00D3503B">
        <w:rPr>
          <w:rFonts w:hint="eastAsia"/>
          <w:b/>
          <w:sz w:val="36"/>
        </w:rPr>
        <w:t>M</w:t>
      </w:r>
      <w:r w:rsidRPr="00D3503B">
        <w:rPr>
          <w:b/>
          <w:sz w:val="36"/>
        </w:rPr>
        <w:t>yopathy</w:t>
      </w:r>
    </w:p>
    <w:p w:rsidR="00D3503B" w:rsidRPr="00D3503B" w:rsidRDefault="00D3503B">
      <w:pPr>
        <w:rPr>
          <w:b/>
        </w:rPr>
      </w:pPr>
      <w:r w:rsidRPr="00D3503B">
        <w:rPr>
          <w:rFonts w:hint="eastAsia"/>
          <w:b/>
        </w:rPr>
        <w:t>Introduction</w:t>
      </w:r>
    </w:p>
    <w:p w:rsidR="00C269A5" w:rsidRDefault="00C269A5">
      <w:r>
        <w:t>Myopathy indicates diseases that affect the skeletal muscles. Patients with myopathy may experience weakness of limbs and have difficulties performing daily living activities such as walking stairs, bathing, eating and standing up.</w:t>
      </w:r>
    </w:p>
    <w:p w:rsidR="00C269A5" w:rsidRDefault="00C269A5"/>
    <w:p w:rsidR="00053393" w:rsidRDefault="00C269A5">
      <w:r>
        <w:t>Myopathy can be congenital or acquired. Common causes of congenital myopathies in</w:t>
      </w:r>
      <w:r w:rsidR="00053393">
        <w:t>cluding, mitochondrial myopathies that caused by defects in mitochondria, metabolic myopathies that resulted from malfunction of enzymes that are essential for normal muscle functions. Most congenital myopathies are in</w:t>
      </w:r>
      <w:r w:rsidR="00053393">
        <w:t>herited</w:t>
      </w:r>
      <w:r w:rsidR="00053393">
        <w:t>, which means</w:t>
      </w:r>
      <w:r w:rsidR="00053393">
        <w:t xml:space="preserve"> th</w:t>
      </w:r>
      <w:r w:rsidR="00053393">
        <w:t>ey</w:t>
      </w:r>
      <w:r w:rsidR="00053393">
        <w:t xml:space="preserve"> are associated with genetic mutations</w:t>
      </w:r>
    </w:p>
    <w:p w:rsidR="00053393" w:rsidRDefault="00053393"/>
    <w:p w:rsidR="00053393" w:rsidRDefault="00053393">
      <w:r>
        <w:t xml:space="preserve">Acquired myopathies including autoimmune myopathy, toxic myopathy, endocrine myopathy, infectious myopathy, critical illness myopathy. These types of myopathy usually occur later in life. </w:t>
      </w:r>
    </w:p>
    <w:p w:rsidR="00053393" w:rsidRDefault="00053393"/>
    <w:p w:rsidR="00D3503B" w:rsidRPr="00D3503B" w:rsidRDefault="00D3503B">
      <w:pPr>
        <w:rPr>
          <w:rFonts w:hint="eastAsia"/>
          <w:b/>
        </w:rPr>
      </w:pPr>
      <w:r w:rsidRPr="00D3503B">
        <w:rPr>
          <w:rFonts w:hint="eastAsia"/>
          <w:b/>
        </w:rPr>
        <w:t>Diagnosis</w:t>
      </w:r>
    </w:p>
    <w:p w:rsidR="00053393" w:rsidRDefault="00053393">
      <w:r>
        <w:t>The diagnosis of myopathy including blood tests (</w:t>
      </w:r>
      <w:proofErr w:type="spellStart"/>
      <w:r>
        <w:t>creatine</w:t>
      </w:r>
      <w:proofErr w:type="spellEnd"/>
      <w:r>
        <w:t xml:space="preserve"> kinase, electrolytes, autoimmune markers, endocrine testing), electromyography, image studies such as muscle MRI, genetic tests and muscle biopsy.</w:t>
      </w:r>
    </w:p>
    <w:p w:rsidR="00053393" w:rsidRDefault="00053393"/>
    <w:p w:rsidR="00D3503B" w:rsidRPr="00D3503B" w:rsidRDefault="00D3503B">
      <w:pPr>
        <w:rPr>
          <w:rFonts w:hint="eastAsia"/>
          <w:b/>
        </w:rPr>
      </w:pPr>
      <w:r w:rsidRPr="00D3503B">
        <w:rPr>
          <w:rFonts w:hint="eastAsia"/>
          <w:b/>
        </w:rPr>
        <w:t>Treatment</w:t>
      </w:r>
    </w:p>
    <w:p w:rsidR="00053393" w:rsidRDefault="00053393">
      <w:r>
        <w:rPr>
          <w:rFonts w:hint="eastAsia"/>
        </w:rPr>
        <w:t xml:space="preserve">Treatment of myopathy depends on its etiology. </w:t>
      </w:r>
      <w:r w:rsidR="00D3503B">
        <w:t xml:space="preserve">Accurate diagnosis is therefore important. Immune related myopathies can be treated with steroid, </w:t>
      </w:r>
      <w:proofErr w:type="spellStart"/>
      <w:r w:rsidR="00D3503B">
        <w:t>immunosupprasants</w:t>
      </w:r>
      <w:proofErr w:type="spellEnd"/>
      <w:r w:rsidR="00D3503B">
        <w:t xml:space="preserve">, IVIG. Most genetic myopathies does not have a cure. Some genetic diseases such as </w:t>
      </w:r>
      <w:proofErr w:type="spellStart"/>
      <w:r w:rsidR="00D3503B">
        <w:t>Pompe</w:t>
      </w:r>
      <w:proofErr w:type="spellEnd"/>
      <w:r w:rsidR="00D3503B">
        <w:t xml:space="preserve"> disease can be treated with enzyme replacement therapy. </w:t>
      </w:r>
    </w:p>
    <w:p w:rsidR="00D3503B" w:rsidRDefault="00D3503B"/>
    <w:p w:rsidR="00D3503B" w:rsidRDefault="00D3503B">
      <w:r>
        <w:t>2023-3-10</w:t>
      </w:r>
      <w:bookmarkStart w:id="0" w:name="_GoBack"/>
      <w:bookmarkEnd w:id="0"/>
    </w:p>
    <w:sectPr w:rsidR="00D3503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A5"/>
    <w:rsid w:val="00053393"/>
    <w:rsid w:val="002C0AE2"/>
    <w:rsid w:val="00756E6E"/>
    <w:rsid w:val="00C269A5"/>
    <w:rsid w:val="00D350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A1DBD-8698-4734-98EB-10784FF8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Kangyang Jih</dc:creator>
  <cp:keywords/>
  <dc:description/>
  <cp:lastModifiedBy>Kangyang Jih</cp:lastModifiedBy>
  <cp:revision>1</cp:revision>
  <dcterms:created xsi:type="dcterms:W3CDTF">2023-03-10T15:16:00Z</dcterms:created>
  <dcterms:modified xsi:type="dcterms:W3CDTF">2023-03-10T15:41:00Z</dcterms:modified>
</cp:coreProperties>
</file>